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i3ilgz40dvq" w:id="0"/>
      <w:bookmarkEnd w:id="0"/>
      <w:r w:rsidDel="00000000" w:rsidR="00000000" w:rsidRPr="00000000">
        <w:rPr>
          <w:rtl w:val="0"/>
        </w:rPr>
        <w:t xml:space="preserve">Listening Vocabulary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l2pm1ao104l" w:id="1"/>
      <w:bookmarkEnd w:id="1"/>
      <w:r w:rsidDel="00000000" w:rsidR="00000000" w:rsidRPr="00000000">
        <w:rPr>
          <w:rtl w:val="0"/>
        </w:rPr>
        <w:t xml:space="preserve">🎧 What is Listening Vocabulary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Listening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words you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understand when heard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spoken language. It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subtype of receptive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as it relies on comprehension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without necessarily using the words in speech or writing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3e8f07opiga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7250"/>
        <w:tblGridChange w:id="0">
          <w:tblGrid>
            <w:gridCol w:w="1985"/>
            <w:gridCol w:w="7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Understood during conversations, lectures, media,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Learning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Built through exposure to spoken language (e.g., conversations, audiobooks)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Speed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requires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instant recognition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real-time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Difficulty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Accents, speed of speech, background noise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ap21cjadnvdl" w:id="3"/>
      <w:bookmarkEnd w:id="3"/>
      <w:r w:rsidDel="00000000" w:rsidR="00000000" w:rsidRPr="00000000">
        <w:rPr>
          <w:rtl w:val="0"/>
        </w:rPr>
        <w:t xml:space="preserve">🧠 Example: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hear the sentence: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“The lecture was quite enlightening.”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👉 You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word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“enlightening”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without needing to use it yourself.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93jkp5myi9sf" w:id="4"/>
      <w:bookmarkEnd w:id="4"/>
      <w:r w:rsidDel="00000000" w:rsidR="00000000" w:rsidRPr="00000000">
        <w:rPr>
          <w:rtl w:val="0"/>
        </w:rPr>
        <w:t xml:space="preserve">👤 Who Uses It?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especially: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learners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trying to keep up with native speech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developing early language skills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listening to meetings or presentations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q189ioauw1du" w:id="5"/>
      <w:bookmarkEnd w:id="5"/>
      <w:r w:rsidDel="00000000" w:rsidR="00000000" w:rsidRPr="00000000">
        <w:rPr>
          <w:rtl w:val="0"/>
        </w:rPr>
        <w:t xml:space="preserve">📌 Related Concepts: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610"/>
        <w:gridCol w:w="1130"/>
        <w:gridCol w:w="3740"/>
        <w:tblGridChange w:id="0">
          <w:tblGrid>
            <w:gridCol w:w="2285"/>
            <w:gridCol w:w="1610"/>
            <w:gridCol w:w="113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Input/Output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Understanding news or 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Talking in class or a meeting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a book or article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 an essay or email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