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2vqy13r9now" w:id="0"/>
      <w:bookmarkEnd w:id="0"/>
      <w:r w:rsidDel="00000000" w:rsidR="00000000" w:rsidRPr="00000000">
        <w:rPr>
          <w:rtl w:val="0"/>
        </w:rPr>
        <w:t xml:space="preserve">Relational Antonyms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cjs9wk4ysnu" w:id="1"/>
      <w:bookmarkEnd w:id="1"/>
      <w:r w:rsidDel="00000000" w:rsidR="00000000" w:rsidRPr="00000000">
        <w:rPr>
          <w:rtl w:val="0"/>
        </w:rPr>
        <w:t xml:space="preserve">🔹 What is Relational Antonyms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Relational 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converses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are word pairs that describe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reciprocal relationship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 existence of one implies the existence of the other; they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depend on each 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have meaning.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yssd60cxajfk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Relational 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pairs in which one word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implies a relationship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reversed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when the other word is used.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chezbcywxb1k" w:id="3"/>
      <w:bookmarkEnd w:id="3"/>
      <w:r w:rsidDel="00000000" w:rsidR="00000000" w:rsidRPr="00000000">
        <w:rPr>
          <w:rtl w:val="0"/>
        </w:rPr>
        <w:t xml:space="preserve">📌 Key Characteristics: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755"/>
        <w:tblGridChange w:id="0">
          <w:tblGrid>
            <w:gridCol w:w="2495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Mutual 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implies the other in a reversed 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Bidirectional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same situation is viewed from two perspectives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 is based on roles or positions in a relationship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 absolute opposites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Unlike complementary antonyms, they're relational rather than binary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pvxga6g6wv6z" w:id="4"/>
      <w:bookmarkEnd w:id="4"/>
      <w:r w:rsidDel="00000000" w:rsidR="00000000" w:rsidRPr="00000000">
        <w:rPr>
          <w:rtl w:val="0"/>
        </w:rPr>
        <w:t xml:space="preserve">📚 Examples of Relational Antonym Pairs: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205"/>
        <w:gridCol w:w="4550"/>
        <w:tblGridChange w:id="0">
          <w:tblGrid>
            <w:gridCol w:w="1175"/>
            <w:gridCol w:w="1205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Relationship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If you buy, someone else sells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 child has a parent and a parent has a child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One teaches, the other learns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Employer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One hires, the other is hired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Spatially relative – depends on perspective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Defined by the care-giving relationship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Receive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One gives, one receives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lxqg2urwfqv4" w:id="5"/>
      <w:bookmarkEnd w:id="5"/>
      <w:r w:rsidDel="00000000" w:rsidR="00000000" w:rsidRPr="00000000">
        <w:rPr>
          <w:rtl w:val="0"/>
        </w:rPr>
        <w:t xml:space="preserve">✏️ In Context: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If Sam is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employer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, then John must be the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employee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You can't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sell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something unless someone is there to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buy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a1aocpla8ugi" w:id="6"/>
      <w:bookmarkEnd w:id="6"/>
      <w:r w:rsidDel="00000000" w:rsidR="00000000" w:rsidRPr="00000000">
        <w:rPr>
          <w:rtl w:val="0"/>
        </w:rPr>
        <w:t xml:space="preserve">🔁 Comparison: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3050"/>
        <w:gridCol w:w="1640"/>
        <w:tblGridChange w:id="0">
          <w:tblGrid>
            <w:gridCol w:w="2465"/>
            <w:gridCol w:w="305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Scale-based opposites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Hot / Cold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Mutually exclusive opposites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Dead / Alive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Relational (Converse)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Reciprocal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Buy / Sell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