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zo00yg55bi" w:id="0"/>
      <w:bookmarkEnd w:id="0"/>
      <w:r w:rsidDel="00000000" w:rsidR="00000000" w:rsidRPr="00000000">
        <w:rPr>
          <w:rtl w:val="0"/>
        </w:rPr>
        <w:t xml:space="preserve">Same Pronunciation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q9to28wc7oy" w:id="1"/>
      <w:bookmarkEnd w:id="1"/>
      <w:r w:rsidDel="00000000" w:rsidR="00000000" w:rsidRPr="00000000">
        <w:rPr>
          <w:rtl w:val="0"/>
        </w:rPr>
        <w:t xml:space="preserve">🔹 What is Same Pronunciation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(Also called: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 that are Homophones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—words spelled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—that also share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(and often different grammatical roles).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words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both homographs and homophones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necessarily homonyms (true)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unless the meanings are unrelated.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rii2oayio73b" w:id="2"/>
      <w:bookmarkEnd w:id="2"/>
      <w:r w:rsidDel="00000000" w:rsidR="00000000" w:rsidRPr="00000000">
        <w:rPr>
          <w:rtl w:val="0"/>
        </w:rPr>
        <w:t xml:space="preserve">🧱 Key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645"/>
        <w:tblGridChange w:id="0">
          <w:tblGrid>
            <w:gridCol w:w="173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 of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be same or different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fbud99wy95oc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760"/>
        <w:gridCol w:w="2090"/>
        <w:gridCol w:w="2060"/>
        <w:tblGridChange w:id="0">
          <w:tblGrid>
            <w:gridCol w:w="890"/>
            <w:gridCol w:w="1760"/>
            <w:gridCol w:w="209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 of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Flying mammal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Sports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Water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good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Jump; leap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contest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fire-starting 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Timepiece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observe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 of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Metal 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be able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Modal verb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kyiuope78uxd" w:id="4"/>
      <w:bookmarkEnd w:id="4"/>
      <w:r w:rsidDel="00000000" w:rsidR="00000000" w:rsidRPr="00000000">
        <w:rPr>
          <w:rtl w:val="0"/>
        </w:rPr>
        <w:t xml:space="preserve">🧭 Comparison Table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1055"/>
        <w:gridCol w:w="1685"/>
        <w:gridCol w:w="2195"/>
        <w:tblGridChange w:id="0">
          <w:tblGrid>
            <w:gridCol w:w="3905"/>
            <w:gridCol w:w="1055"/>
            <w:gridCol w:w="168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Meanings Related?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Homographs (same pronunciation)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(different)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Homographs (different pronunciation)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(different)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Homophones (proper)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 Homonyms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(unrelated)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Polysemes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(related)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9n0sc95e12fl" w:id="5"/>
      <w:bookmarkEnd w:id="5"/>
      <w:r w:rsidDel="00000000" w:rsidR="00000000" w:rsidRPr="00000000">
        <w:rPr>
          <w:rtl w:val="0"/>
        </w:rPr>
        <w:t xml:space="preserve">🧠 Notes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the meanings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may also qualify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homonyms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meanings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conceptually 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polysemes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