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lgveem5qm0x" w:id="0"/>
      <w:bookmarkEnd w:id="0"/>
      <w:r w:rsidDel="00000000" w:rsidR="00000000" w:rsidRPr="00000000">
        <w:rPr>
          <w:rtl w:val="0"/>
        </w:rPr>
        <w:t xml:space="preserve">Polysemes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93n6nquf7rwv" w:id="1"/>
      <w:bookmarkEnd w:id="1"/>
      <w:r w:rsidDel="00000000" w:rsidR="00000000" w:rsidRPr="00000000">
        <w:rPr>
          <w:rtl w:val="0"/>
        </w:rPr>
        <w:t xml:space="preserve">🔹 What Are Polysemes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polyseme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single word that has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multiple related 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Unlike true homonyms (which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unrelated meanings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polysemes share a core idea or conceptual link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 their senses.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From Greek: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poly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many,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sema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sign</w:t>
        <w:br w:type="textWrapping"/>
        <w:t xml:space="preserve"> So: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“one word, many related meanings”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kbe2vgjlckby" w:id="2"/>
      <w:bookmarkEnd w:id="2"/>
      <w:r w:rsidDel="00000000" w:rsidR="00000000" w:rsidRPr="00000000">
        <w:rPr>
          <w:rtl w:val="0"/>
        </w:rPr>
        <w:t xml:space="preserve">🧱 Key Features of Polysemes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31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4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2630"/>
        <w:tblGridChange w:id="0">
          <w:tblGrid>
            <w:gridCol w:w="1685"/>
            <w:gridCol w:w="26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Different but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related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before="280" w:lineRule="auto"/>
        <w:rPr/>
      </w:pPr>
      <w:bookmarkStart w:colFirst="0" w:colLast="0" w:name="_7hlt5zrclvs5" w:id="3"/>
      <w:bookmarkEnd w:id="3"/>
      <w:r w:rsidDel="00000000" w:rsidR="00000000" w:rsidRPr="00000000">
        <w:rPr>
          <w:rtl w:val="0"/>
        </w:rPr>
        <w:t xml:space="preserve">📝 Examples of Polysemes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0"/>
        <w:gridCol w:w="2330"/>
        <w:gridCol w:w="3395"/>
        <w:gridCol w:w="2480"/>
        <w:tblGridChange w:id="0">
          <w:tblGrid>
            <w:gridCol w:w="890"/>
            <w:gridCol w:w="2330"/>
            <w:gridCol w:w="3395"/>
            <w:gridCol w:w="24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Part of the body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Leader (e.g., head of a company)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Top/primary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Body part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Bottom of a page/mountain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Base/lowest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bright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Giving off light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Intelligent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Mental or visual clarity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Thin sheet for writing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 article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Writing material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mouth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Part of the face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Opening of a cave or river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Entry/exit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before="280" w:lineRule="auto"/>
        <w:rPr/>
      </w:pPr>
      <w:bookmarkStart w:colFirst="0" w:colLast="0" w:name="_acck1jk259q6" w:id="4"/>
      <w:bookmarkEnd w:id="4"/>
      <w:r w:rsidDel="00000000" w:rsidR="00000000" w:rsidRPr="00000000">
        <w:rPr>
          <w:rtl w:val="0"/>
        </w:rPr>
        <w:t xml:space="preserve">🔁 Polysemy vs Homonymy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2330"/>
        <w:gridCol w:w="3275"/>
        <w:tblGridChange w:id="0">
          <w:tblGrid>
            <w:gridCol w:w="1685"/>
            <w:gridCol w:w="2330"/>
            <w:gridCol w:w="3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Polysemes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True Homonyms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Related meanings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Unrelated meanings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(body / leader)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(animal / sports equipment)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5xo8xpya2nfs" w:id="5"/>
      <w:bookmarkEnd w:id="5"/>
      <w:r w:rsidDel="00000000" w:rsidR="00000000" w:rsidRPr="00000000">
        <w:rPr>
          <w:rtl w:val="0"/>
        </w:rPr>
        <w:t xml:space="preserve">🎨 Use in Language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Makes English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flexible and efficient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one word can do multiple jobs.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Used heavily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metaphors, idioms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figurative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Important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learners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semantic analysis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before="280" w:lineRule="auto"/>
        <w:rPr/>
      </w:pPr>
      <w:bookmarkStart w:colFirst="0" w:colLast="0" w:name="_ukn0frv0483d" w:id="6"/>
      <w:bookmarkEnd w:id="6"/>
      <w:r w:rsidDel="00000000" w:rsidR="00000000" w:rsidRPr="00000000">
        <w:rPr>
          <w:rtl w:val="0"/>
        </w:rPr>
        <w:t xml:space="preserve">🧠 How to Identify a Polyseme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Ask:</w:t>
      </w:r>
    </w:p>
    <w:p w:rsidR="00000000" w:rsidDel="00000000" w:rsidP="00000000" w:rsidRDefault="00000000" w:rsidRPr="00000000" w14:paraId="0000004B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Are the meanings conceptually linked, like parts of a metaphor or a shared function?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If yes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polyseme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If no → likely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homonym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