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omce49ntmu5" w:id="0"/>
      <w:bookmarkEnd w:id="0"/>
      <w:r w:rsidDel="00000000" w:rsidR="00000000" w:rsidRPr="00000000">
        <w:rPr>
          <w:rtl w:val="0"/>
        </w:rPr>
        <w:t xml:space="preserve">Computational Lexicon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efrzzg5n0qi" w:id="1"/>
      <w:bookmarkEnd w:id="1"/>
      <w:r w:rsidDel="00000000" w:rsidR="00000000" w:rsidRPr="00000000">
        <w:rPr>
          <w:rtl w:val="0"/>
        </w:rPr>
        <w:t xml:space="preserve">What is Computational Lexicon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Computational Lexicon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machine-readable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collection of lexical entries designed for use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natural language processing (NLP)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computational linguistics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artificial intelligence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Unlike a dictionary for humans, a computational lexicon provides structured, often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formally encoded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linguistic data that software can process automatically.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hzxotyj9djzg" w:id="2"/>
      <w:bookmarkEnd w:id="2"/>
      <w:r w:rsidDel="00000000" w:rsidR="00000000" w:rsidRPr="00000000">
        <w:rPr>
          <w:rtl w:val="0"/>
        </w:rPr>
        <w:t xml:space="preserve">🔹 Key Features of Computational Lexicons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7250"/>
        <w:tblGridChange w:id="0">
          <w:tblGrid>
            <w:gridCol w:w="1025"/>
            <w:gridCol w:w="7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Digital, structured (XML, JSON, RDF,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Supports tasks like parsing, tagging, machine translation, text generation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Includes form, POS, morphology, syntax, semantics, possibly pragmatics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Designed for fast, automatic lookup by machines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large-scale, may cover multiple languages or domains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ti88z84jbc6a" w:id="3"/>
      <w:bookmarkEnd w:id="3"/>
      <w:r w:rsidDel="00000000" w:rsidR="00000000" w:rsidRPr="00000000">
        <w:rPr>
          <w:rtl w:val="0"/>
        </w:rPr>
        <w:t xml:space="preserve">🔹 What Does a Computational Lexicon Include?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computational lexicon contains rich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linguistic annotations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such as: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Lemma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base form of the word (e.g.,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Inflected forms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runs, ran, running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Part of speech (POS)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noun, verb, etc.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Morphological info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tense, aspect, case, number, gender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Syntactic properties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subcategorization, dependency roles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Semantic roles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agent, patient, instrument, etc.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Sense disambiguation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links to multiple meanings or senses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Links to ontologies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such as WordNet, FrameNet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280" w:lineRule="auto"/>
        <w:rPr/>
      </w:pPr>
      <w:bookmarkStart w:colFirst="0" w:colLast="0" w:name="_33pr5mupmnvr" w:id="4"/>
      <w:bookmarkEnd w:id="4"/>
      <w:r w:rsidDel="00000000" w:rsidR="00000000" w:rsidRPr="00000000">
        <w:rPr>
          <w:rtl w:val="0"/>
        </w:rPr>
        <w:t xml:space="preserve">🔹 Examples of Computational Lexicons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5"/>
        <w:gridCol w:w="5480"/>
        <w:tblGridChange w:id="0">
          <w:tblGrid>
            <w:gridCol w:w="3755"/>
            <w:gridCol w:w="5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Synonym sets (synsets) with semantic relationships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FrameNet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Lexical entries annotated with semantic frames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VerbNet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Verb classes with syntactic and semantic behavior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PropBank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Verbs annotated with semantic roles (e.g., ARG0 = agent)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Lexical Markup Framework (LMF)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ISO standard for lexicon architecture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BabelNet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Multilingual lexicon with synsets linked across languages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Universal 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Lexicons used in syntactic treebanks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280" w:lineRule="auto"/>
        <w:rPr/>
      </w:pPr>
      <w:bookmarkStart w:colFirst="0" w:colLast="0" w:name="_cpr0vvaczy01" w:id="5"/>
      <w:bookmarkEnd w:id="5"/>
      <w:r w:rsidDel="00000000" w:rsidR="00000000" w:rsidRPr="00000000">
        <w:rPr>
          <w:rtl w:val="0"/>
        </w:rPr>
        <w:t xml:space="preserve">🔹 Sample Entry (Simplified JSON-like)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"lemma": "run",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"part_of_speech": "verb",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"inflections": ["runs", "ran", "running"],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"subcategorization": ["NP", "PP"],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"semantic_roles": ["agent", "theme"]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before="280" w:lineRule="auto"/>
        <w:rPr/>
      </w:pPr>
      <w:bookmarkStart w:colFirst="0" w:colLast="0" w:name="_kgl25lioxdv5" w:id="6"/>
      <w:bookmarkEnd w:id="6"/>
      <w:r w:rsidDel="00000000" w:rsidR="00000000" w:rsidRPr="00000000">
        <w:rPr>
          <w:rtl w:val="0"/>
        </w:rPr>
        <w:t xml:space="preserve">🔹 Computational vs Other Lexicons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3.6022904737115"/>
        <w:gridCol w:w="1656.637168141593"/>
        <w:gridCol w:w="2636.0020822488286"/>
        <w:gridCol w:w="3103.7584591358664"/>
        <w:tblGridChange w:id="0">
          <w:tblGrid>
            <w:gridCol w:w="1963.6022904737115"/>
            <w:gridCol w:w="1656.637168141593"/>
            <w:gridCol w:w="2636.0020822488286"/>
            <w:gridCol w:w="3103.75845913586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Lexicon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Main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Mental Lexicon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Mental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Humans (psychology/cognition)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Language production/comprehension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Dictionary Lexicon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Printed/digital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Humans (readers, learners)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Reference, word meanings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Theoretical Lexicon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Formal abstract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Linguists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Modeling grammatical behavior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Computational Lexicon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Machine-readable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NLP systems, AI, linguists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Language processing, parsing, generation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