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B459" w14:textId="77777777" w:rsidR="001B58E2" w:rsidRPr="001B58E2" w:rsidRDefault="001B58E2" w:rsidP="004B0FFF">
      <w:pPr>
        <w:pStyle w:val="Heading1"/>
        <w:rPr>
          <w:rFonts w:eastAsia="Arial"/>
          <w:lang w:val="en"/>
        </w:rPr>
      </w:pPr>
      <w:bookmarkStart w:id="0" w:name="_nzveug98u12a" w:colFirst="0" w:colLast="0"/>
      <w:bookmarkEnd w:id="0"/>
      <w:r w:rsidRPr="001B58E2">
        <w:rPr>
          <w:rFonts w:eastAsia="Arial"/>
          <w:lang w:val="en"/>
        </w:rPr>
        <w:t>Private Mobile Network</w:t>
      </w:r>
    </w:p>
    <w:p w14:paraId="182E7BBF" w14:textId="77777777" w:rsidR="001B58E2" w:rsidRPr="004B0FFF" w:rsidRDefault="001B58E2" w:rsidP="004B0FFF">
      <w:pPr>
        <w:pStyle w:val="Heading2"/>
      </w:pPr>
      <w:bookmarkStart w:id="1" w:name="_deoxxf53dfny" w:colFirst="0" w:colLast="0"/>
      <w:bookmarkEnd w:id="1"/>
      <w:r w:rsidRPr="001B58E2">
        <w:rPr>
          <w:rFonts w:ascii="Segoe UI Emoji" w:eastAsia="Arial" w:hAnsi="Segoe UI Emoji" w:cs="Segoe UI Emoji"/>
          <w:lang w:val="en"/>
        </w:rPr>
        <w:t>🔒</w:t>
      </w:r>
      <w:r w:rsidRPr="001B58E2">
        <w:rPr>
          <w:rFonts w:eastAsia="Arial"/>
          <w:lang w:val="en"/>
        </w:rPr>
        <w:t xml:space="preserve"> What Is a Private Mobile Network?</w:t>
      </w:r>
    </w:p>
    <w:p w14:paraId="4A4E17D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4871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for use by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organization, enterprise, or facility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public networks (run by MNOs like Vodafone or AT&amp;T), a private mobile network is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and operated privately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within a factory, airport, campus, or hospital.</w:t>
      </w:r>
    </w:p>
    <w:p w14:paraId="2FEE5E5C" w14:textId="77777777" w:rsidR="001B58E2" w:rsidRPr="001B58E2" w:rsidRDefault="001B58E2" w:rsidP="001B58E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🏭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having your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4G/5G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 from the public one, with full control over speed, security, and connected devices.</w:t>
      </w:r>
    </w:p>
    <w:p w14:paraId="66A6B85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0BFA6">
          <v:rect id="_x0000_i1025" style="width:0;height:1.5pt" o:hralign="center" o:hrstd="t" o:hr="t" fillcolor="#a0a0a0" stroked="f"/>
        </w:pict>
      </w:r>
    </w:p>
    <w:p w14:paraId="24FA3E3E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2" w:name="_bm21rqvq4bm5" w:colFirst="0" w:colLast="0"/>
      <w:bookmarkEnd w:id="2"/>
      <w:r w:rsidRPr="001B58E2">
        <w:rPr>
          <w:rFonts w:ascii="Segoe UI Emoji" w:eastAsia="Arial" w:hAnsi="Segoe UI Emoji" w:cs="Segoe UI Emoji"/>
          <w:lang w:val="en"/>
        </w:rPr>
        <w:t>🧩</w:t>
      </w:r>
      <w:r w:rsidRPr="001B58E2">
        <w:rPr>
          <w:rFonts w:eastAsia="Arial"/>
          <w:lang w:val="en"/>
        </w:rPr>
        <w:t xml:space="preserve"> Key Characteristics of Private Mobile Networks:</w:t>
      </w:r>
    </w:p>
    <w:p w14:paraId="2F328E3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5B41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8525C2" wp14:editId="1006773E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A720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5375"/>
      </w:tblGrid>
      <w:tr w:rsidR="001B58E2" w:rsidRPr="001B58E2" w14:paraId="5663B448" w14:textId="77777777" w:rsidTr="00416B1A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6B2D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7CE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58E2" w:rsidRPr="001B58E2" w14:paraId="1341A925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0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Restricted Access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EA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authorized users/devices can connect.</w:t>
            </w:r>
          </w:p>
        </w:tc>
      </w:tr>
      <w:tr w:rsidR="001B58E2" w:rsidRPr="001B58E2" w14:paraId="7D29D1F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B29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🏗️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Owned or Managed Privately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A6B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 the enterprise itself or a trusted integrator.</w:t>
            </w:r>
          </w:p>
        </w:tc>
      </w:tr>
      <w:tr w:rsidR="001B58E2" w:rsidRPr="001B58E2" w14:paraId="3833833A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6EE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Cellular Technology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92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4G LTE or 5G NR, not Wi-Fi.</w:t>
            </w:r>
          </w:p>
        </w:tc>
      </w:tr>
      <w:tr w:rsidR="001B58E2" w:rsidRPr="001B58E2" w14:paraId="3BD51398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18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Independent of Public MNOs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899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on licensed, shared, or unlicensed spectrum.</w:t>
            </w:r>
          </w:p>
        </w:tc>
      </w:tr>
      <w:tr w:rsidR="001B58E2" w:rsidRPr="001B58E2" w14:paraId="19D1879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739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Customizable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BC6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for specific industrial or business needs.</w:t>
            </w:r>
          </w:p>
        </w:tc>
      </w:tr>
    </w:tbl>
    <w:p w14:paraId="164AF469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9516D">
          <v:rect id="_x0000_i1026" style="width:0;height:1.5pt" o:hralign="center" o:hrstd="t" o:hr="t" fillcolor="#a0a0a0" stroked="f"/>
        </w:pict>
      </w:r>
    </w:p>
    <w:p w14:paraId="548F2A19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3" w:name="_e1bdmbide8nl" w:colFirst="0" w:colLast="0"/>
      <w:bookmarkEnd w:id="3"/>
      <w:r w:rsidRPr="001B58E2">
        <w:rPr>
          <w:rFonts w:ascii="Segoe UI Emoji" w:eastAsia="Arial" w:hAnsi="Segoe UI Emoji" w:cs="Segoe UI Emoji"/>
          <w:lang w:val="en"/>
        </w:rPr>
        <w:t>📊</w:t>
      </w:r>
      <w:r w:rsidRPr="001B58E2">
        <w:rPr>
          <w:rFonts w:eastAsia="Arial"/>
          <w:lang w:val="en"/>
        </w:rPr>
        <w:t xml:space="preserve"> Key Components:</w:t>
      </w:r>
    </w:p>
    <w:p w14:paraId="134EE5A4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C6E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9C83" wp14:editId="3862263B">
            <wp:extent cx="5943600" cy="205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7D28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6185"/>
      </w:tblGrid>
      <w:tr w:rsidR="001B58E2" w:rsidRPr="001B58E2" w14:paraId="4FA9511C" w14:textId="77777777" w:rsidTr="00416B1A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AF35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4B2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1B58E2" w:rsidRPr="001B58E2" w14:paraId="6749EFEF" w14:textId="77777777" w:rsidTr="00416B1A">
        <w:trPr>
          <w:trHeight w:val="83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7F6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8EC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private antennas and base stations</w:t>
            </w:r>
          </w:p>
        </w:tc>
      </w:tr>
      <w:tr w:rsidR="001B58E2" w:rsidRPr="001B58E2" w14:paraId="32DA3B9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920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Core Network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9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user data, security, and service control</w:t>
            </w:r>
          </w:p>
        </w:tc>
      </w:tr>
      <w:tr w:rsidR="001B58E2" w:rsidRPr="001B58E2" w14:paraId="305A3A04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71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SIM Cards / </w:t>
            </w:r>
            <w:proofErr w:type="spellStart"/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eSIMs</w:t>
            </w:r>
            <w:proofErr w:type="spellEnd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0D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approved devices to connect</w:t>
            </w:r>
          </w:p>
        </w:tc>
      </w:tr>
      <w:tr w:rsidR="001B58E2" w:rsidRPr="001B58E2" w14:paraId="42C1B58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77B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Console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175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monitoring, configuring, and analyzing the network</w:t>
            </w:r>
          </w:p>
        </w:tc>
      </w:tr>
      <w:tr w:rsidR="001B58E2" w:rsidRPr="001B58E2" w14:paraId="2B172160" w14:textId="77777777" w:rsidTr="00416B1A">
        <w:trPr>
          <w:trHeight w:val="77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B95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08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licensed (from regulator), shared (like CBRS in the US), or unlicensed</w:t>
            </w:r>
          </w:p>
        </w:tc>
      </w:tr>
    </w:tbl>
    <w:p w14:paraId="316820B0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17AB4">
          <v:rect id="_x0000_i1027" style="width:0;height:1.5pt" o:hralign="center" o:hrstd="t" o:hr="t" fillcolor="#a0a0a0" stroked="f"/>
        </w:pict>
      </w:r>
    </w:p>
    <w:p w14:paraId="02BADE5A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4" w:name="_ryxetlaveiqb" w:colFirst="0" w:colLast="0"/>
      <w:bookmarkEnd w:id="4"/>
      <w:r w:rsidRPr="001B58E2">
        <w:rPr>
          <w:rFonts w:ascii="Segoe UI Emoji" w:eastAsia="Arial" w:hAnsi="Segoe UI Emoji" w:cs="Segoe UI Emoji"/>
          <w:lang w:val="en"/>
        </w:rPr>
        <w:t>🏭</w:t>
      </w:r>
      <w:r w:rsidRPr="001B58E2">
        <w:rPr>
          <w:rFonts w:eastAsia="Arial"/>
          <w:lang w:val="en"/>
        </w:rPr>
        <w:t xml:space="preserve"> Where Are Private Mobile Networks Used?</w:t>
      </w:r>
    </w:p>
    <w:p w14:paraId="55F0D113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1B07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D19FE" wp14:editId="11CAED82">
            <wp:extent cx="5943600" cy="2298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27DB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15"/>
      </w:tblGrid>
      <w:tr w:rsidR="001B58E2" w:rsidRPr="001B58E2" w14:paraId="41DFD439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4F7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A40A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B58E2" w:rsidRPr="001B58E2" w14:paraId="2058D2A2" w14:textId="77777777" w:rsidTr="00416B1A">
        <w:trPr>
          <w:trHeight w:val="77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583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Manufacturing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0B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Machine-to-machine (M2M) communication, robotics, quality control</w:t>
            </w:r>
          </w:p>
        </w:tc>
      </w:tr>
      <w:tr w:rsidR="001B58E2" w:rsidRPr="001B58E2" w14:paraId="512F9502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5A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✈️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968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Ground crew communication, logistics, passenger services</w:t>
            </w:r>
          </w:p>
        </w:tc>
      </w:tr>
      <w:tr w:rsidR="001B58E2" w:rsidRPr="001B58E2" w14:paraId="590FF48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5C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B3A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patient monitoring, staff coordination</w:t>
            </w:r>
          </w:p>
        </w:tc>
      </w:tr>
      <w:tr w:rsidR="001B58E2" w:rsidRPr="001B58E2" w14:paraId="14A53E50" w14:textId="77777777" w:rsidTr="00416B1A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61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Education/Campuses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24C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Campus-wide private connectivity</w:t>
            </w:r>
          </w:p>
        </w:tc>
      </w:tr>
      <w:tr w:rsidR="001B58E2" w:rsidRPr="001B58E2" w14:paraId="198521B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503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⛏️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Mining/Oil &amp; Gas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117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Remote, rugged environments with no public network</w:t>
            </w:r>
          </w:p>
        </w:tc>
      </w:tr>
      <w:tr w:rsidR="001B58E2" w:rsidRPr="001B58E2" w14:paraId="1A2F6FAD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91D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Events/Stadiums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EAE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user density and low-latency requirements</w:t>
            </w:r>
          </w:p>
        </w:tc>
      </w:tr>
    </w:tbl>
    <w:p w14:paraId="28DBF0C7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064B9A">
          <v:rect id="_x0000_i1028" style="width:0;height:1.5pt" o:hralign="center" o:hrstd="t" o:hr="t" fillcolor="#a0a0a0" stroked="f"/>
        </w:pict>
      </w:r>
    </w:p>
    <w:p w14:paraId="18B0CD39" w14:textId="77777777" w:rsidR="001B58E2" w:rsidRPr="001B58E2" w:rsidRDefault="001B58E2" w:rsidP="004B0FFF">
      <w:pPr>
        <w:pStyle w:val="Heading2"/>
        <w:rPr>
          <w:rFonts w:ascii="Arial" w:eastAsia="Arial" w:hAnsi="Arial" w:cs="Arial"/>
          <w:lang w:val="en"/>
        </w:rPr>
      </w:pPr>
      <w:bookmarkStart w:id="5" w:name="_9ty9i8qcb37g" w:colFirst="0" w:colLast="0"/>
      <w:bookmarkEnd w:id="5"/>
      <w:r w:rsidRPr="001B58E2">
        <w:rPr>
          <w:rFonts w:ascii="Segoe UI Emoji" w:eastAsia="Arial Unicode MS" w:hAnsi="Segoe UI Emoji" w:cs="Segoe UI Emoji"/>
          <w:lang w:val="en"/>
        </w:rPr>
        <w:t>✅</w:t>
      </w:r>
      <w:r w:rsidRPr="001B58E2">
        <w:rPr>
          <w:rFonts w:eastAsia="Arial Unicode MS"/>
          <w:lang w:val="en"/>
        </w:rPr>
        <w:t xml:space="preserve"> Benefits of Private Mobile Networks:</w:t>
      </w:r>
    </w:p>
    <w:p w14:paraId="51BDCFC2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82D53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F0F56" wp14:editId="604C3F84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FBF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615"/>
      </w:tblGrid>
      <w:tr w:rsidR="001B58E2" w:rsidRPr="001B58E2" w14:paraId="7EC61296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4A1B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960C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B58E2" w:rsidRPr="001B58E2" w14:paraId="4F5208D1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089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Enhanced Security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BA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who connects and what data moves</w:t>
            </w:r>
          </w:p>
        </w:tc>
      </w:tr>
      <w:tr w:rsidR="001B58E2" w:rsidRPr="001B58E2" w14:paraId="64364814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17A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 Coverage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912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dependency on public network availability</w:t>
            </w:r>
          </w:p>
        </w:tc>
      </w:tr>
      <w:tr w:rsidR="001B58E2" w:rsidRPr="001B58E2" w14:paraId="3AE4C898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08F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Ultra-Low Latency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0CE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automation and real-time systems</w:t>
            </w:r>
          </w:p>
        </w:tc>
      </w:tr>
      <w:tr w:rsidR="001B58E2" w:rsidRPr="001B58E2" w14:paraId="7790402D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3E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687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 performance, devices, and services as needed</w:t>
            </w:r>
          </w:p>
        </w:tc>
      </w:tr>
      <w:tr w:rsidR="001B58E2" w:rsidRPr="001B58E2" w14:paraId="50F53EFE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41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Device Density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86B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than Wi-Fi for large-scale IoT deployments</w:t>
            </w:r>
          </w:p>
        </w:tc>
      </w:tr>
    </w:tbl>
    <w:p w14:paraId="6B7E7881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2D8CA8">
          <v:rect id="_x0000_i1029" style="width:0;height:1.5pt" o:hralign="center" o:hrstd="t" o:hr="t" fillcolor="#a0a0a0" stroked="f"/>
        </w:pict>
      </w:r>
    </w:p>
    <w:p w14:paraId="6DE1CBB8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6" w:name="_t4qde318lyg" w:colFirst="0" w:colLast="0"/>
      <w:bookmarkEnd w:id="6"/>
      <w:r w:rsidRPr="001B58E2">
        <w:rPr>
          <w:rFonts w:ascii="Segoe UI Emoji" w:eastAsia="Arial" w:hAnsi="Segoe UI Emoji" w:cs="Segoe UI Emoji"/>
          <w:lang w:val="en"/>
        </w:rPr>
        <w:lastRenderedPageBreak/>
        <w:t>🆚</w:t>
      </w:r>
      <w:r w:rsidRPr="001B58E2">
        <w:rPr>
          <w:rFonts w:eastAsia="Arial"/>
          <w:lang w:val="en"/>
        </w:rPr>
        <w:t xml:space="preserve"> Private vs Public Mobile Network:</w:t>
      </w:r>
    </w:p>
    <w:p w14:paraId="0A51508D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8BEAB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7A03D7" wp14:editId="01F21DC9">
            <wp:extent cx="5943600" cy="1955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76E5A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15BD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660"/>
        <w:gridCol w:w="3845"/>
      </w:tblGrid>
      <w:tr w:rsidR="001B58E2" w:rsidRPr="001B58E2" w14:paraId="44975C9A" w14:textId="77777777" w:rsidTr="00416B1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5B0F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2B49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Network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6B62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Network</w:t>
            </w:r>
          </w:p>
        </w:tc>
      </w:tr>
      <w:tr w:rsidR="001B58E2" w:rsidRPr="001B58E2" w14:paraId="5253FD85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5D2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Ownership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9F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MNO (Vodafone, AT&amp;T)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0DD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</w:t>
            </w:r>
          </w:p>
        </w:tc>
      </w:tr>
      <w:tr w:rsidR="001B58E2" w:rsidRPr="001B58E2" w14:paraId="0EBC3A5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C04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C31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public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BB3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internal users/devices</w:t>
            </w:r>
          </w:p>
        </w:tc>
      </w:tr>
      <w:tr w:rsidR="001B58E2" w:rsidRPr="001B58E2" w14:paraId="010D802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F8E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222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45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Dedicated, tightly controlled</w:t>
            </w:r>
          </w:p>
        </w:tc>
      </w:tr>
      <w:tr w:rsidR="001B58E2" w:rsidRPr="001B58E2" w14:paraId="491C3C4E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41B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Customization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D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330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</w:tr>
      <w:tr w:rsidR="001B58E2" w:rsidRPr="001B58E2" w14:paraId="5844FF03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4EF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DA7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9B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+ managed service (or hybrid)</w:t>
            </w:r>
          </w:p>
        </w:tc>
      </w:tr>
    </w:tbl>
    <w:p w14:paraId="69F8010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D50DB">
          <v:rect id="_x0000_i1030" style="width:0;height:1.5pt" o:hralign="center" o:hrstd="t" o:hr="t" fillcolor="#a0a0a0" stroked="f"/>
        </w:pict>
      </w:r>
    </w:p>
    <w:p w14:paraId="6A4BB1A5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7" w:name="_yrgvgquwghgt" w:colFirst="0" w:colLast="0"/>
      <w:bookmarkEnd w:id="7"/>
      <w:r w:rsidRPr="001B58E2">
        <w:rPr>
          <w:rFonts w:ascii="Segoe UI Emoji" w:eastAsia="Arial" w:hAnsi="Segoe UI Emoji" w:cs="Segoe UI Emoji"/>
          <w:lang w:val="en"/>
        </w:rPr>
        <w:t>📖</w:t>
      </w:r>
      <w:r w:rsidRPr="001B58E2">
        <w:rPr>
          <w:rFonts w:eastAsia="Arial"/>
          <w:lang w:val="en"/>
        </w:rPr>
        <w:t xml:space="preserve"> Summary:</w:t>
      </w:r>
    </w:p>
    <w:p w14:paraId="74EAF3CF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8497A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system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giving organizations:</w:t>
      </w:r>
    </w:p>
    <w:p w14:paraId="1147C223" w14:textId="77777777" w:rsidR="001B58E2" w:rsidRPr="001B58E2" w:rsidRDefault="001B58E2" w:rsidP="001B58E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Full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over connectivity and security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EF7316" w14:textId="77777777" w:rsidR="001B58E2" w:rsidRPr="001B58E2" w:rsidRDefault="001B58E2" w:rsidP="001B58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High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reliability, and low latency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1ED993" w14:textId="77777777" w:rsidR="001B58E2" w:rsidRPr="001B58E2" w:rsidRDefault="001B58E2" w:rsidP="001B58E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ability to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 for industrial, medical, or enterprise needs</w:t>
      </w:r>
    </w:p>
    <w:p w14:paraId="6B8DBA4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07336" w14:textId="77777777" w:rsidR="00A70480" w:rsidRPr="001B58E2" w:rsidRDefault="00A70480" w:rsidP="001B58E2"/>
    <w:sectPr w:rsidR="00A70480" w:rsidRPr="001B58E2" w:rsidSect="001B5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DC4"/>
    <w:multiLevelType w:val="multilevel"/>
    <w:tmpl w:val="4F90C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22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E2"/>
    <w:rsid w:val="001B58E2"/>
    <w:rsid w:val="002D1F4F"/>
    <w:rsid w:val="004A509C"/>
    <w:rsid w:val="004B0FFF"/>
    <w:rsid w:val="00711B4D"/>
    <w:rsid w:val="008952B3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A06A"/>
  <w15:chartTrackingRefBased/>
  <w15:docId w15:val="{FE7D2C97-5629-4ABC-B037-247A83BF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2026-01-24T21:40:00Z</dcterms:modified>
</cp:coreProperties>
</file>