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9A3C" w14:textId="3C445981" w:rsidR="00A70480" w:rsidRDefault="0019357F" w:rsidP="0019357F">
      <w:pPr>
        <w:pStyle w:val="Heading1"/>
      </w:pPr>
      <w:r w:rsidRPr="0019357F">
        <w:t>Command Query Responsibility Segregation (CQRS)</w:t>
      </w:r>
    </w:p>
    <w:p w14:paraId="60E77B0E" w14:textId="560390E3" w:rsidR="0019357F" w:rsidRPr="0019357F" w:rsidRDefault="0019357F" w:rsidP="0019357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8B13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CQRS (Command Query Responsibility Segregation)</w:t>
      </w:r>
      <w:r w:rsidRPr="0019357F">
        <w:rPr>
          <w:rFonts w:ascii="Roboto Mono" w:hAnsi="Roboto Mono"/>
        </w:rPr>
        <w:t xml:space="preserve"> is an architectural pattern that </w:t>
      </w:r>
      <w:r w:rsidRPr="0019357F">
        <w:rPr>
          <w:rFonts w:ascii="Roboto Mono" w:hAnsi="Roboto Mono"/>
          <w:b/>
          <w:bCs/>
        </w:rPr>
        <w:t>separates write operations (commands)</w:t>
      </w:r>
      <w:r w:rsidRPr="0019357F">
        <w:rPr>
          <w:rFonts w:ascii="Roboto Mono" w:hAnsi="Roboto Mono"/>
        </w:rPr>
        <w:t xml:space="preserve"> from </w:t>
      </w:r>
      <w:r w:rsidRPr="0019357F">
        <w:rPr>
          <w:rFonts w:ascii="Roboto Mono" w:hAnsi="Roboto Mono"/>
          <w:b/>
          <w:bCs/>
        </w:rPr>
        <w:t>read operations (queries)</w:t>
      </w:r>
      <w:r w:rsidRPr="0019357F">
        <w:rPr>
          <w:rFonts w:ascii="Roboto Mono" w:hAnsi="Roboto Mono"/>
        </w:rPr>
        <w:t>.</w:t>
      </w:r>
    </w:p>
    <w:p w14:paraId="6A63386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Instead of one model handling everything, you use </w:t>
      </w:r>
      <w:r w:rsidRPr="0019357F">
        <w:rPr>
          <w:rFonts w:ascii="Roboto Mono" w:hAnsi="Roboto Mono"/>
          <w:b/>
          <w:bCs/>
        </w:rPr>
        <w:t>two models</w:t>
      </w:r>
      <w:r w:rsidRPr="0019357F">
        <w:rPr>
          <w:rFonts w:ascii="Roboto Mono" w:hAnsi="Roboto Mono"/>
        </w:rPr>
        <w:t>:</w:t>
      </w:r>
    </w:p>
    <w:p w14:paraId="7B770AA6" w14:textId="77777777" w:rsidR="0019357F" w:rsidRPr="0019357F" w:rsidRDefault="0019357F" w:rsidP="0019357F">
      <w:pPr>
        <w:numPr>
          <w:ilvl w:val="0"/>
          <w:numId w:val="1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side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modifies data</w:t>
      </w:r>
    </w:p>
    <w:p w14:paraId="20E07698" w14:textId="77777777" w:rsidR="0019357F" w:rsidRPr="0019357F" w:rsidRDefault="0019357F" w:rsidP="0019357F">
      <w:pPr>
        <w:numPr>
          <w:ilvl w:val="0"/>
          <w:numId w:val="1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Query side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reads data</w:t>
      </w:r>
    </w:p>
    <w:p w14:paraId="5E327B7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3D02197C">
          <v:rect id="_x0000_i1097" style="width:0;height:1.5pt" o:hralign="center" o:hrstd="t" o:hr="t" fillcolor="#a0a0a0" stroked="f"/>
        </w:pict>
      </w:r>
    </w:p>
    <w:p w14:paraId="51B73A54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🔑</w:t>
      </w:r>
      <w:r w:rsidRPr="0019357F">
        <w:t xml:space="preserve"> Key Idea</w:t>
      </w:r>
    </w:p>
    <w:p w14:paraId="21788FC1" w14:textId="292FABB1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4587E5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Commands</w:t>
      </w:r>
      <w:r w:rsidRPr="0019357F">
        <w:rPr>
          <w:rFonts w:ascii="Roboto Mono" w:hAnsi="Roboto Mono"/>
        </w:rPr>
        <w:t xml:space="preserve"> change state (Create, Update, Delete)</w:t>
      </w:r>
    </w:p>
    <w:p w14:paraId="6F7B6528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Queries</w:t>
      </w:r>
      <w:r w:rsidRPr="0019357F">
        <w:rPr>
          <w:rFonts w:ascii="Roboto Mono" w:hAnsi="Roboto Mono"/>
        </w:rPr>
        <w:t xml:space="preserve"> return data (Read)</w:t>
      </w:r>
    </w:p>
    <w:p w14:paraId="6BE4B13B" w14:textId="77777777" w:rsidR="0019357F" w:rsidRPr="0019357F" w:rsidRDefault="0019357F" w:rsidP="0019357F">
      <w:pPr>
        <w:numPr>
          <w:ilvl w:val="0"/>
          <w:numId w:val="2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Each side can be </w:t>
      </w:r>
      <w:r w:rsidRPr="0019357F">
        <w:rPr>
          <w:rFonts w:ascii="Roboto Mono" w:hAnsi="Roboto Mono"/>
          <w:b/>
          <w:bCs/>
        </w:rPr>
        <w:t>optimized independently</w:t>
      </w:r>
    </w:p>
    <w:p w14:paraId="3F700E7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14987713">
          <v:rect id="_x0000_i1098" style="width:0;height:1.5pt" o:hralign="center" o:hrstd="t" o:hr="t" fillcolor="#a0a0a0" stroked="f"/>
        </w:pict>
      </w:r>
    </w:p>
    <w:p w14:paraId="48E7793E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🧱</w:t>
      </w:r>
      <w:r w:rsidRPr="0019357F">
        <w:t xml:space="preserve"> Structure</w:t>
      </w:r>
    </w:p>
    <w:p w14:paraId="026EC306" w14:textId="6E3C63FD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997B0" w14:textId="797605C9" w:rsidR="009B6C2D" w:rsidRPr="0019357F" w:rsidRDefault="009B6C2D" w:rsidP="0019357F">
      <w:r>
        <w:rPr>
          <w:noProof/>
        </w:rPr>
        <w:drawing>
          <wp:inline distT="0" distB="0" distL="0" distR="0" wp14:anchorId="3FC8E5F5" wp14:editId="581C2B35">
            <wp:extent cx="5943600" cy="676275"/>
            <wp:effectExtent l="0" t="0" r="0" b="9525"/>
            <wp:docPr id="5349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181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Command Model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Write DB</w:t>
      </w:r>
    </w:p>
    <w:p w14:paraId="245FF8A8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Client</w:t>
      </w:r>
    </w:p>
    <w:p w14:paraId="10D317D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Query Model  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 DB</w:t>
      </w:r>
    </w:p>
    <w:p w14:paraId="0D45EED8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Model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Handles business logic and updates</w:t>
      </w:r>
    </w:p>
    <w:p w14:paraId="4EE88B3E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lastRenderedPageBreak/>
        <w:t>Query Model</w:t>
      </w:r>
      <w:r w:rsidRPr="0019357F">
        <w:rPr>
          <w:rFonts w:ascii="Roboto Mono" w:hAnsi="Roboto Mono"/>
        </w:rPr>
        <w:t xml:space="preserve">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Optimized for fast reads</w:t>
      </w:r>
    </w:p>
    <w:p w14:paraId="4A329AE5" w14:textId="77777777" w:rsidR="0019357F" w:rsidRPr="0019357F" w:rsidRDefault="0019357F" w:rsidP="0019357F">
      <w:pPr>
        <w:numPr>
          <w:ilvl w:val="0"/>
          <w:numId w:val="3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Often uses </w:t>
      </w:r>
      <w:r w:rsidRPr="0019357F">
        <w:rPr>
          <w:rFonts w:ascii="Roboto Mono" w:hAnsi="Roboto Mono"/>
          <w:b/>
          <w:bCs/>
        </w:rPr>
        <w:t>separate databases</w:t>
      </w:r>
    </w:p>
    <w:p w14:paraId="126D271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381CE341">
          <v:rect id="_x0000_i1099" style="width:0;height:1.5pt" o:hralign="center" o:hrstd="t" o:hr="t" fillcolor="#a0a0a0" stroked="f"/>
        </w:pict>
      </w:r>
    </w:p>
    <w:p w14:paraId="0080BC41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🧩</w:t>
      </w:r>
      <w:r w:rsidRPr="0019357F">
        <w:t xml:space="preserve"> Example – E-Commerce System</w:t>
      </w:r>
    </w:p>
    <w:p w14:paraId="23E97D44" w14:textId="4F7770EB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C2AD81" w14:textId="77777777" w:rsidR="0019357F" w:rsidRDefault="0019357F" w:rsidP="0019357F">
      <w:pPr>
        <w:rPr>
          <w:rFonts w:ascii="Roboto Mono" w:hAnsi="Roboto Mono"/>
          <w:b/>
          <w:bCs/>
        </w:rPr>
      </w:pPr>
      <w:r w:rsidRPr="0019357F">
        <w:rPr>
          <w:rFonts w:ascii="Roboto Mono" w:hAnsi="Roboto Mono"/>
          <w:b/>
          <w:bCs/>
        </w:rPr>
        <w:t>Command Side</w:t>
      </w:r>
    </w:p>
    <w:p w14:paraId="4750B0D6" w14:textId="61DD4B81" w:rsidR="00B315EB" w:rsidRPr="0019357F" w:rsidRDefault="00B315EB" w:rsidP="001935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A66D2F" wp14:editId="00D196DB">
            <wp:extent cx="5943600" cy="2022475"/>
            <wp:effectExtent l="0" t="0" r="0" b="0"/>
            <wp:docPr id="875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7E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CreateOrderCommand {</w:t>
      </w:r>
    </w:p>
    <w:p w14:paraId="6F48012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String product;</w:t>
      </w:r>
    </w:p>
    <w:p w14:paraId="3860873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int quantity;</w:t>
      </w:r>
    </w:p>
    <w:p w14:paraId="6A30FBC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74392D6E" w14:textId="77777777" w:rsidR="0019357F" w:rsidRPr="0019357F" w:rsidRDefault="0019357F" w:rsidP="0019357F">
      <w:pPr>
        <w:rPr>
          <w:rFonts w:ascii="Roboto Mono" w:hAnsi="Roboto Mono"/>
        </w:rPr>
      </w:pPr>
    </w:p>
    <w:p w14:paraId="5090D11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OrderCommandHandler {</w:t>
      </w:r>
    </w:p>
    <w:p w14:paraId="5EB344F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handle(CreateOrderCommand cmd) {</w:t>
      </w:r>
    </w:p>
    <w:p w14:paraId="1E6A76A1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// validate and save order</w:t>
      </w:r>
    </w:p>
    <w:p w14:paraId="7555B45C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}</w:t>
      </w:r>
    </w:p>
    <w:p w14:paraId="73F51E43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1D96DF7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746F5CD">
          <v:rect id="_x0000_i1100" style="width:0;height:1.5pt" o:hralign="center" o:hrstd="t" o:hr="t" fillcolor="#a0a0a0" stroked="f"/>
        </w:pict>
      </w:r>
    </w:p>
    <w:p w14:paraId="400773BB" w14:textId="77777777" w:rsidR="0019357F" w:rsidRDefault="0019357F" w:rsidP="0019357F">
      <w:pPr>
        <w:rPr>
          <w:rFonts w:ascii="Roboto Mono" w:hAnsi="Roboto Mono"/>
          <w:b/>
          <w:bCs/>
        </w:rPr>
      </w:pPr>
      <w:r w:rsidRPr="0019357F">
        <w:rPr>
          <w:rFonts w:ascii="Roboto Mono" w:hAnsi="Roboto Mono"/>
          <w:b/>
          <w:bCs/>
        </w:rPr>
        <w:t>Query Side</w:t>
      </w:r>
    </w:p>
    <w:p w14:paraId="4F7B4F53" w14:textId="1944F5FA" w:rsidR="00B0766C" w:rsidRPr="0019357F" w:rsidRDefault="00B0766C" w:rsidP="0019357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59D3ACF" wp14:editId="7D9CECF2">
            <wp:extent cx="5943600" cy="1265555"/>
            <wp:effectExtent l="0" t="0" r="0" b="0"/>
            <wp:docPr id="9829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99C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OrderQueryService {</w:t>
      </w:r>
    </w:p>
    <w:p w14:paraId="1AEC81FA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OrderDTO getOrder(String id) {</w:t>
      </w:r>
    </w:p>
    <w:p w14:paraId="7E431D5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    // return optimized read data</w:t>
      </w:r>
    </w:p>
    <w:p w14:paraId="6FC8DA4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}</w:t>
      </w:r>
    </w:p>
    <w:p w14:paraId="0769FF68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877DBC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0850945D">
          <v:rect id="_x0000_i1101" style="width:0;height:1.5pt" o:hralign="center" o:hrstd="t" o:hr="t" fillcolor="#a0a0a0" stroked="f"/>
        </w:pict>
      </w:r>
    </w:p>
    <w:p w14:paraId="79370E19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❌</w:t>
      </w:r>
      <w:r w:rsidRPr="0019357F">
        <w:t xml:space="preserve"> Bad Example (No CQRS)</w:t>
      </w:r>
    </w:p>
    <w:p w14:paraId="0FF6B1E8" w14:textId="0613C55C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FE0E2" w14:textId="50071A64" w:rsidR="001B2905" w:rsidRPr="0019357F" w:rsidRDefault="001B2905" w:rsidP="0019357F">
      <w:r>
        <w:rPr>
          <w:noProof/>
        </w:rPr>
        <w:drawing>
          <wp:inline distT="0" distB="0" distL="0" distR="0" wp14:anchorId="3B8C5967" wp14:editId="2DFA65C1">
            <wp:extent cx="5943600" cy="1083310"/>
            <wp:effectExtent l="0" t="0" r="0" b="2540"/>
            <wp:docPr id="20588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37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C6BF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OrderService {</w:t>
      </w:r>
    </w:p>
    <w:p w14:paraId="2DE97C5B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 getOrder(String id) { ... }</w:t>
      </w:r>
    </w:p>
    <w:p w14:paraId="7154894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createOrder(Order order) { ... }</w:t>
      </w:r>
    </w:p>
    <w:p w14:paraId="5323109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33FE8F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Problems:</w:t>
      </w:r>
    </w:p>
    <w:p w14:paraId="45DA08FA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Same model handles </w:t>
      </w:r>
      <w:r w:rsidRPr="0019357F">
        <w:rPr>
          <w:rFonts w:ascii="Roboto Mono" w:hAnsi="Roboto Mono"/>
          <w:b/>
          <w:bCs/>
        </w:rPr>
        <w:t>read + write</w:t>
      </w:r>
    </w:p>
    <w:p w14:paraId="58973B35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Hard to scale</w:t>
      </w:r>
    </w:p>
    <w:p w14:paraId="3CC74FAC" w14:textId="77777777" w:rsidR="0019357F" w:rsidRPr="0019357F" w:rsidRDefault="0019357F" w:rsidP="0019357F">
      <w:pPr>
        <w:numPr>
          <w:ilvl w:val="0"/>
          <w:numId w:val="4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Conflicting requirements (performance vs consistency)</w:t>
      </w:r>
    </w:p>
    <w:p w14:paraId="45485725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lastRenderedPageBreak/>
        <w:pict w14:anchorId="165873ED">
          <v:rect id="_x0000_i1102" style="width:0;height:1.5pt" o:hralign="center" o:hrstd="t" o:hr="t" fillcolor="#a0a0a0" stroked="f"/>
        </w:pict>
      </w:r>
    </w:p>
    <w:p w14:paraId="0344023C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✅</w:t>
      </w:r>
      <w:r w:rsidRPr="0019357F">
        <w:t xml:space="preserve"> Good Example (Using CQRS)</w:t>
      </w:r>
    </w:p>
    <w:p w14:paraId="3B71029C" w14:textId="797DE945" w:rsidR="0019357F" w:rsidRDefault="0019357F" w:rsidP="0019357F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F16742" w14:textId="4B47DA4C" w:rsidR="00235922" w:rsidRPr="0019357F" w:rsidRDefault="00235922" w:rsidP="0019357F">
      <w:r>
        <w:rPr>
          <w:noProof/>
        </w:rPr>
        <w:drawing>
          <wp:inline distT="0" distB="0" distL="0" distR="0" wp14:anchorId="1E8E796B" wp14:editId="67D37529">
            <wp:extent cx="5943600" cy="1590675"/>
            <wp:effectExtent l="0" t="0" r="0" b="9525"/>
            <wp:docPr id="77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587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OrderCommandService {</w:t>
      </w:r>
    </w:p>
    <w:p w14:paraId="6B4CAE9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void createOrder(Order order) { ... }</w:t>
      </w:r>
    </w:p>
    <w:p w14:paraId="77D1B947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43BDD972" w14:textId="77777777" w:rsidR="0019357F" w:rsidRPr="0019357F" w:rsidRDefault="0019357F" w:rsidP="0019357F">
      <w:pPr>
        <w:rPr>
          <w:rFonts w:ascii="Roboto Mono" w:hAnsi="Roboto Mono"/>
        </w:rPr>
      </w:pPr>
    </w:p>
    <w:p w14:paraId="654BBF9B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class OrderQueryService {</w:t>
      </w:r>
    </w:p>
    <w:p w14:paraId="26028B4E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    OrderDTO getOrder(String id) { ... }</w:t>
      </w:r>
    </w:p>
    <w:p w14:paraId="4AA6FBB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>}</w:t>
      </w:r>
    </w:p>
    <w:p w14:paraId="03126C4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Benefits:</w:t>
      </w:r>
    </w:p>
    <w:p w14:paraId="74D185E2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Clear separation</w:t>
      </w:r>
    </w:p>
    <w:p w14:paraId="250A2CFC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Easier to scale reads and writes independently</w:t>
      </w:r>
    </w:p>
    <w:p w14:paraId="126C9019" w14:textId="77777777" w:rsidR="0019357F" w:rsidRPr="0019357F" w:rsidRDefault="0019357F" w:rsidP="0019357F">
      <w:pPr>
        <w:numPr>
          <w:ilvl w:val="0"/>
          <w:numId w:val="5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Optimized performance</w:t>
      </w:r>
    </w:p>
    <w:p w14:paraId="69E0CCAC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5A641128">
          <v:rect id="_x0000_i1103" style="width:0;height:1.5pt" o:hralign="center" o:hrstd="t" o:hr="t" fillcolor="#a0a0a0" stroked="f"/>
        </w:pict>
      </w:r>
    </w:p>
    <w:p w14:paraId="7018C829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🔄</w:t>
      </w:r>
      <w:r w:rsidRPr="0019357F">
        <w:t xml:space="preserve"> CQRS + Event Sourcing (Powerful Combo)</w:t>
      </w:r>
    </w:p>
    <w:p w14:paraId="2B4450EE" w14:textId="76E18F80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C3B965" w14:textId="77777777" w:rsidR="0019357F" w:rsidRPr="0019357F" w:rsidRDefault="0019357F" w:rsidP="0019357F">
      <w:pPr>
        <w:numPr>
          <w:ilvl w:val="0"/>
          <w:numId w:val="6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CQRS</w:t>
      </w:r>
      <w:r w:rsidRPr="0019357F">
        <w:rPr>
          <w:rFonts w:ascii="Roboto Mono" w:hAnsi="Roboto Mono"/>
        </w:rPr>
        <w:t xml:space="preserve"> separates read/write</w:t>
      </w:r>
    </w:p>
    <w:p w14:paraId="4CAC0BC4" w14:textId="77777777" w:rsidR="0019357F" w:rsidRDefault="0019357F" w:rsidP="0019357F">
      <w:pPr>
        <w:numPr>
          <w:ilvl w:val="0"/>
          <w:numId w:val="6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Event Sourcing</w:t>
      </w:r>
      <w:r w:rsidRPr="0019357F">
        <w:rPr>
          <w:rFonts w:ascii="Roboto Mono" w:hAnsi="Roboto Mono"/>
        </w:rPr>
        <w:t xml:space="preserve"> stores changes as events</w:t>
      </w:r>
    </w:p>
    <w:p w14:paraId="4979DCC7" w14:textId="216FA867" w:rsidR="003D51C0" w:rsidRPr="0019357F" w:rsidRDefault="003D51C0" w:rsidP="003D51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39C4485" wp14:editId="2712B710">
            <wp:extent cx="5943600" cy="351155"/>
            <wp:effectExtent l="0" t="0" r="0" b="0"/>
            <wp:docPr id="88619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9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4142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Command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Event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Event Store </w:t>
      </w:r>
      <w:r w:rsidRPr="0019357F">
        <w:rPr>
          <w:rFonts w:ascii="Arial" w:hAnsi="Arial" w:cs="Arial"/>
        </w:rPr>
        <w:t>→</w:t>
      </w:r>
      <w:r w:rsidRPr="0019357F">
        <w:rPr>
          <w:rFonts w:ascii="Roboto Mono" w:hAnsi="Roboto Mono"/>
        </w:rPr>
        <w:t xml:space="preserve"> Read Model (updated asynchronously)</w:t>
      </w:r>
    </w:p>
    <w:p w14:paraId="2B7076C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Segoe UI Emoji" w:hAnsi="Segoe UI Emoji" w:cs="Segoe UI Emoji"/>
        </w:rPr>
        <w:t>👉</w:t>
      </w:r>
      <w:r w:rsidRPr="0019357F">
        <w:rPr>
          <w:rFonts w:ascii="Roboto Mono" w:hAnsi="Roboto Mono"/>
        </w:rPr>
        <w:t xml:space="preserve"> This allows:</w:t>
      </w:r>
    </w:p>
    <w:p w14:paraId="1489055D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Real-time updates</w:t>
      </w:r>
    </w:p>
    <w:p w14:paraId="679F7130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Full history tracking</w:t>
      </w:r>
    </w:p>
    <w:p w14:paraId="6AC62550" w14:textId="77777777" w:rsidR="0019357F" w:rsidRPr="0019357F" w:rsidRDefault="0019357F" w:rsidP="0019357F">
      <w:pPr>
        <w:numPr>
          <w:ilvl w:val="0"/>
          <w:numId w:val="7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High scalability</w:t>
      </w:r>
    </w:p>
    <w:p w14:paraId="4E9256F6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BF2FF00">
          <v:rect id="_x0000_i1104" style="width:0;height:1.5pt" o:hralign="center" o:hrstd="t" o:hr="t" fillcolor="#a0a0a0" stroked="f"/>
        </w:pict>
      </w:r>
    </w:p>
    <w:p w14:paraId="5F1F0098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🔄</w:t>
      </w:r>
      <w:r w:rsidRPr="0019357F">
        <w:t xml:space="preserve"> Use Cases</w:t>
      </w:r>
    </w:p>
    <w:p w14:paraId="11715172" w14:textId="434E3A50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66B045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>Large-scale systems (e-commerce, banking)</w:t>
      </w:r>
    </w:p>
    <w:p w14:paraId="558513DE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Applications with </w:t>
      </w:r>
      <w:r w:rsidRPr="0019357F">
        <w:rPr>
          <w:rFonts w:ascii="Roboto Mono" w:hAnsi="Roboto Mono"/>
          <w:b/>
          <w:bCs/>
        </w:rPr>
        <w:t>heavy reads or writes</w:t>
      </w:r>
    </w:p>
    <w:p w14:paraId="6D580C74" w14:textId="77777777" w:rsidR="0019357F" w:rsidRPr="0019357F" w:rsidRDefault="0019357F" w:rsidP="0019357F">
      <w:pPr>
        <w:numPr>
          <w:ilvl w:val="0"/>
          <w:numId w:val="8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Systems needing </w:t>
      </w:r>
      <w:r w:rsidRPr="0019357F">
        <w:rPr>
          <w:rFonts w:ascii="Roboto Mono" w:hAnsi="Roboto Mono"/>
          <w:b/>
          <w:bCs/>
        </w:rPr>
        <w:t>high performance and scalability</w:t>
      </w:r>
    </w:p>
    <w:p w14:paraId="65E2B20D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442D8A2D">
          <v:rect id="_x0000_i1105" style="width:0;height:1.5pt" o:hralign="center" o:hrstd="t" o:hr="t" fillcolor="#a0a0a0" stroked="f"/>
        </w:pict>
      </w:r>
    </w:p>
    <w:p w14:paraId="44D59CED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⚠️</w:t>
      </w:r>
      <w:r w:rsidRPr="0019357F">
        <w:t xml:space="preserve"> Common Mistakes</w:t>
      </w:r>
    </w:p>
    <w:p w14:paraId="52B399EA" w14:textId="4F248DC8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F201C5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Using CQRS for simple apps </w:t>
      </w:r>
      <w:r w:rsidRPr="0019357F">
        <w:rPr>
          <w:rFonts w:ascii="Segoe UI Emoji" w:hAnsi="Segoe UI Emoji" w:cs="Segoe UI Emoji"/>
        </w:rPr>
        <w:t>❌</w:t>
      </w:r>
      <w:r w:rsidRPr="0019357F">
        <w:rPr>
          <w:rFonts w:ascii="Roboto Mono" w:hAnsi="Roboto Mono"/>
        </w:rPr>
        <w:t xml:space="preserve"> (overengineering)</w:t>
      </w:r>
    </w:p>
    <w:p w14:paraId="4C3ABBF5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Not syncing read/write models properly </w:t>
      </w:r>
      <w:r w:rsidRPr="0019357F">
        <w:rPr>
          <w:rFonts w:ascii="Segoe UI Emoji" w:hAnsi="Segoe UI Emoji" w:cs="Segoe UI Emoji"/>
        </w:rPr>
        <w:t>❌</w:t>
      </w:r>
    </w:p>
    <w:p w14:paraId="0449743C" w14:textId="77777777" w:rsidR="0019357F" w:rsidRPr="0019357F" w:rsidRDefault="0019357F" w:rsidP="0019357F">
      <w:pPr>
        <w:numPr>
          <w:ilvl w:val="0"/>
          <w:numId w:val="9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Adding unnecessary complexity </w:t>
      </w:r>
      <w:r w:rsidRPr="0019357F">
        <w:rPr>
          <w:rFonts w:ascii="Segoe UI Emoji" w:hAnsi="Segoe UI Emoji" w:cs="Segoe UI Emoji"/>
        </w:rPr>
        <w:t>❌</w:t>
      </w:r>
    </w:p>
    <w:p w14:paraId="10FCC730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221ABEC2">
          <v:rect id="_x0000_i1106" style="width:0;height:1.5pt" o:hralign="center" o:hrstd="t" o:hr="t" fillcolor="#a0a0a0" stroked="f"/>
        </w:pict>
      </w:r>
    </w:p>
    <w:p w14:paraId="4C72486A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💡</w:t>
      </w:r>
      <w:r w:rsidRPr="0019357F">
        <w:t xml:space="preserve"> Key Idea</w:t>
      </w:r>
    </w:p>
    <w:p w14:paraId="5159BAE1" w14:textId="7A63387B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50EB64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CQRS separates </w:t>
      </w:r>
      <w:r w:rsidRPr="0019357F">
        <w:rPr>
          <w:rFonts w:ascii="Roboto Mono" w:hAnsi="Roboto Mono"/>
          <w:b/>
          <w:bCs/>
        </w:rPr>
        <w:t>what changes data</w:t>
      </w:r>
      <w:r w:rsidRPr="0019357F">
        <w:rPr>
          <w:rFonts w:ascii="Roboto Mono" w:hAnsi="Roboto Mono"/>
        </w:rPr>
        <w:t xml:space="preserve"> from </w:t>
      </w:r>
      <w:r w:rsidRPr="0019357F">
        <w:rPr>
          <w:rFonts w:ascii="Roboto Mono" w:hAnsi="Roboto Mono"/>
          <w:b/>
          <w:bCs/>
        </w:rPr>
        <w:t>what reads data</w:t>
      </w:r>
      <w:r w:rsidRPr="0019357F">
        <w:rPr>
          <w:rFonts w:ascii="Roboto Mono" w:hAnsi="Roboto Mono"/>
        </w:rPr>
        <w:t>, allowing each to be optimized independently</w:t>
      </w:r>
    </w:p>
    <w:p w14:paraId="56632FD9" w14:textId="77777777" w:rsidR="0019357F" w:rsidRPr="0019357F" w:rsidRDefault="0019357F" w:rsidP="0019357F">
      <w:pPr>
        <w:rPr>
          <w:rFonts w:ascii="Roboto Mono" w:hAnsi="Roboto Mono"/>
        </w:rPr>
      </w:pPr>
      <w:r w:rsidRPr="0019357F">
        <w:rPr>
          <w:rFonts w:ascii="Roboto Mono" w:hAnsi="Roboto Mono"/>
        </w:rPr>
        <w:lastRenderedPageBreak/>
        <w:pict w14:anchorId="7714ED38">
          <v:rect id="_x0000_i1107" style="width:0;height:1.5pt" o:hralign="center" o:hrstd="t" o:hr="t" fillcolor="#a0a0a0" stroked="f"/>
        </w:pict>
      </w:r>
    </w:p>
    <w:p w14:paraId="362F6D7A" w14:textId="77777777" w:rsidR="0019357F" w:rsidRDefault="0019357F" w:rsidP="0019357F">
      <w:pPr>
        <w:pStyle w:val="Heading2"/>
      </w:pPr>
      <w:r w:rsidRPr="0019357F">
        <w:rPr>
          <w:rFonts w:ascii="Segoe UI Emoji" w:hAnsi="Segoe UI Emoji" w:cs="Segoe UI Emoji"/>
        </w:rPr>
        <w:t>🧾</w:t>
      </w:r>
      <w:r w:rsidRPr="0019357F">
        <w:t xml:space="preserve"> Summary</w:t>
      </w:r>
    </w:p>
    <w:p w14:paraId="4EFB0AA1" w14:textId="0FD3A28D" w:rsidR="0019357F" w:rsidRPr="0019357F" w:rsidRDefault="0019357F" w:rsidP="0019357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87AC66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Command = Write</w:t>
      </w:r>
    </w:p>
    <w:p w14:paraId="73ED9F0A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  <w:b/>
          <w:bCs/>
        </w:rPr>
        <w:t>Query = Read</w:t>
      </w:r>
    </w:p>
    <w:p w14:paraId="7DFB489A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Improves </w:t>
      </w:r>
      <w:r w:rsidRPr="0019357F">
        <w:rPr>
          <w:rFonts w:ascii="Roboto Mono" w:hAnsi="Roboto Mono"/>
          <w:b/>
          <w:bCs/>
        </w:rPr>
        <w:t>scalability, performance, and clarity</w:t>
      </w:r>
    </w:p>
    <w:p w14:paraId="2C1D3375" w14:textId="77777777" w:rsidR="0019357F" w:rsidRPr="0019357F" w:rsidRDefault="0019357F" w:rsidP="0019357F">
      <w:pPr>
        <w:numPr>
          <w:ilvl w:val="0"/>
          <w:numId w:val="10"/>
        </w:numPr>
        <w:rPr>
          <w:rFonts w:ascii="Roboto Mono" w:hAnsi="Roboto Mono"/>
        </w:rPr>
      </w:pPr>
      <w:r w:rsidRPr="0019357F">
        <w:rPr>
          <w:rFonts w:ascii="Roboto Mono" w:hAnsi="Roboto Mono"/>
        </w:rPr>
        <w:t xml:space="preserve">Often used with </w:t>
      </w:r>
      <w:r w:rsidRPr="0019357F">
        <w:rPr>
          <w:rFonts w:ascii="Roboto Mono" w:hAnsi="Roboto Mono"/>
          <w:b/>
          <w:bCs/>
        </w:rPr>
        <w:t>Event Sourcing</w:t>
      </w:r>
    </w:p>
    <w:p w14:paraId="34A5B944" w14:textId="642C085A" w:rsidR="0019357F" w:rsidRPr="0019357F" w:rsidRDefault="0019357F" w:rsidP="00331866">
      <w:pPr>
        <w:rPr>
          <w:rFonts w:ascii="Roboto Mono" w:hAnsi="Roboto Mono"/>
        </w:rPr>
      </w:pPr>
      <w:r w:rsidRPr="0019357F">
        <w:rPr>
          <w:rFonts w:ascii="Roboto Mono" w:hAnsi="Roboto Mono"/>
        </w:rPr>
        <w:pict w14:anchorId="78DD67E3">
          <v:rect id="_x0000_i1108" style="width:0;height:1.5pt" o:hralign="center" o:hrstd="t" o:hr="t" fillcolor="#a0a0a0" stroked="f"/>
        </w:pict>
      </w:r>
    </w:p>
    <w:p w14:paraId="4A01FDC4" w14:textId="77777777" w:rsidR="0019357F" w:rsidRPr="0019357F" w:rsidRDefault="0019357F" w:rsidP="0019357F">
      <w:pPr>
        <w:rPr>
          <w:rFonts w:ascii="Roboto Mono" w:hAnsi="Roboto Mono"/>
        </w:rPr>
      </w:pPr>
    </w:p>
    <w:sectPr w:rsidR="0019357F" w:rsidRPr="00193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6AB"/>
    <w:multiLevelType w:val="multilevel"/>
    <w:tmpl w:val="92F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6DBE"/>
    <w:multiLevelType w:val="multilevel"/>
    <w:tmpl w:val="A5B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C85"/>
    <w:multiLevelType w:val="multilevel"/>
    <w:tmpl w:val="D61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E50E6"/>
    <w:multiLevelType w:val="multilevel"/>
    <w:tmpl w:val="9B76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A4FB5"/>
    <w:multiLevelType w:val="multilevel"/>
    <w:tmpl w:val="368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652F"/>
    <w:multiLevelType w:val="multilevel"/>
    <w:tmpl w:val="018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355D7"/>
    <w:multiLevelType w:val="multilevel"/>
    <w:tmpl w:val="D06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7762E"/>
    <w:multiLevelType w:val="multilevel"/>
    <w:tmpl w:val="27D4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72B9"/>
    <w:multiLevelType w:val="multilevel"/>
    <w:tmpl w:val="D68E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31908"/>
    <w:multiLevelType w:val="multilevel"/>
    <w:tmpl w:val="FCF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56660">
    <w:abstractNumId w:val="7"/>
  </w:num>
  <w:num w:numId="2" w16cid:durableId="850872402">
    <w:abstractNumId w:val="2"/>
  </w:num>
  <w:num w:numId="3" w16cid:durableId="2114593356">
    <w:abstractNumId w:val="8"/>
  </w:num>
  <w:num w:numId="4" w16cid:durableId="1996908565">
    <w:abstractNumId w:val="9"/>
  </w:num>
  <w:num w:numId="5" w16cid:durableId="1996107706">
    <w:abstractNumId w:val="4"/>
  </w:num>
  <w:num w:numId="6" w16cid:durableId="1473448020">
    <w:abstractNumId w:val="6"/>
  </w:num>
  <w:num w:numId="7" w16cid:durableId="1073353652">
    <w:abstractNumId w:val="3"/>
  </w:num>
  <w:num w:numId="8" w16cid:durableId="1199245245">
    <w:abstractNumId w:val="0"/>
  </w:num>
  <w:num w:numId="9" w16cid:durableId="1985696581">
    <w:abstractNumId w:val="1"/>
  </w:num>
  <w:num w:numId="10" w16cid:durableId="13329547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F"/>
    <w:rsid w:val="000D5A50"/>
    <w:rsid w:val="0019357F"/>
    <w:rsid w:val="001B2905"/>
    <w:rsid w:val="00235922"/>
    <w:rsid w:val="002D1F4F"/>
    <w:rsid w:val="00306A8F"/>
    <w:rsid w:val="00331866"/>
    <w:rsid w:val="003D51C0"/>
    <w:rsid w:val="00711B4D"/>
    <w:rsid w:val="008952B3"/>
    <w:rsid w:val="009B6C2D"/>
    <w:rsid w:val="00A70480"/>
    <w:rsid w:val="00B0766C"/>
    <w:rsid w:val="00B3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0A32"/>
  <w15:chartTrackingRefBased/>
  <w15:docId w15:val="{992659BB-760B-4D35-A580-866F64A4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2026-03-31T18:02:00Z</dcterms:created>
  <dcterms:modified xsi:type="dcterms:W3CDTF">2026-03-31T18:06:00Z</dcterms:modified>
</cp:coreProperties>
</file>