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356D" w14:textId="1E9B5C04" w:rsidR="00A70480" w:rsidRDefault="00AA37E9" w:rsidP="00AA37E9">
      <w:pPr>
        <w:pStyle w:val="Heading1"/>
      </w:pPr>
      <w:r w:rsidRPr="00AA37E9">
        <w:t>Design Principles - Inversion of Control (IoC)</w:t>
      </w:r>
    </w:p>
    <w:p w14:paraId="69F2CBEC" w14:textId="0822674B" w:rsidR="00AA37E9" w:rsidRPr="00AA37E9" w:rsidRDefault="00AA37E9" w:rsidP="00AA37E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8619F1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Inversion of Control (IoC) is the principle where </w:t>
      </w:r>
      <w:r w:rsidRPr="00AA37E9">
        <w:rPr>
          <w:rFonts w:ascii="Roboto Mono" w:hAnsi="Roboto Mono"/>
          <w:b/>
          <w:bCs/>
        </w:rPr>
        <w:t>high-level modules delegate the flow of control to lower-level modules or frameworks</w:t>
      </w:r>
      <w:r w:rsidRPr="00AA37E9">
        <w:rPr>
          <w:rFonts w:ascii="Roboto Mono" w:hAnsi="Roboto Mono"/>
        </w:rPr>
        <w:t>, rather than controlling everything themselves.</w:t>
      </w:r>
      <w:r w:rsidRPr="00AA37E9">
        <w:rPr>
          <w:rFonts w:ascii="Roboto Mono" w:hAnsi="Roboto Mono"/>
        </w:rPr>
        <w:br/>
      </w:r>
      <w:r w:rsidRPr="00AA37E9">
        <w:rPr>
          <w:rFonts w:ascii="Segoe UI Emoji" w:hAnsi="Segoe UI Emoji" w:cs="Segoe UI Emoji"/>
        </w:rPr>
        <w:t>👉</w:t>
      </w:r>
      <w:r w:rsidRPr="00AA37E9">
        <w:rPr>
          <w:rFonts w:ascii="Roboto Mono" w:hAnsi="Roboto Mono"/>
        </w:rPr>
        <w:t xml:space="preserve"> Think of it like hiring a team of specialists — you define the goals, and they handle the details.</w:t>
      </w:r>
    </w:p>
    <w:p w14:paraId="0D9DFA09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pict w14:anchorId="7BB44F3E">
          <v:rect id="_x0000_i1062" style="width:0;height:1.5pt" o:hralign="center" o:hrstd="t" o:hr="t" fillcolor="#a0a0a0" stroked="f"/>
        </w:pict>
      </w:r>
    </w:p>
    <w:p w14:paraId="497149F2" w14:textId="77777777" w:rsidR="00C907FC" w:rsidRDefault="00AA37E9" w:rsidP="00C907FC">
      <w:pPr>
        <w:pStyle w:val="Heading2"/>
      </w:pPr>
      <w:r w:rsidRPr="00AA37E9">
        <w:rPr>
          <w:rFonts w:ascii="Segoe UI Emoji" w:hAnsi="Segoe UI Emoji" w:cs="Segoe UI Emoji"/>
        </w:rPr>
        <w:t>🔑</w:t>
      </w:r>
      <w:r w:rsidRPr="00AA37E9">
        <w:t xml:space="preserve"> Key Points</w:t>
      </w:r>
    </w:p>
    <w:p w14:paraId="008DE9B0" w14:textId="1A2EAA40" w:rsidR="00AA37E9" w:rsidRPr="00AA37E9" w:rsidRDefault="00C907FC" w:rsidP="00AA37E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High-level components </w:t>
      </w:r>
      <w:r>
        <w:rPr>
          <w:rFonts w:ascii="Roboto Mono" w:hAnsi="Roboto Mono"/>
          <w:b/>
        </w:rPr>
        <w:t>don’t instantiate or manage low-level modules directly</w:t>
      </w:r>
      <w:r>
        <w:rPr>
          <w:rFonts w:ascii="Roboto Mono" w:hAnsi="Roboto Mono"/>
        </w:rPr>
        <w:br/>
        <w:t>• Control flow is inverted: lower-level components are “called” when needed</w:t>
      </w:r>
      <w:r>
        <w:rPr>
          <w:rFonts w:ascii="Roboto Mono" w:hAnsi="Roboto Mono"/>
        </w:rPr>
        <w:br/>
        <w:t xml:space="preserve">• Supports </w:t>
      </w:r>
      <w:r>
        <w:rPr>
          <w:rFonts w:ascii="Roboto Mono" w:hAnsi="Roboto Mono"/>
          <w:b/>
        </w:rPr>
        <w:t>decoupling, modularity, and testability</w:t>
      </w:r>
      <w:r>
        <w:rPr>
          <w:rFonts w:ascii="Roboto Mono" w:hAnsi="Roboto Mono"/>
        </w:rPr>
        <w:br/>
        <w:t xml:space="preserve">• Commonly implemented via </w:t>
      </w:r>
      <w:r>
        <w:rPr>
          <w:rFonts w:ascii="Roboto Mono" w:hAnsi="Roboto Mono"/>
          <w:b/>
        </w:rPr>
        <w:t>Dependency Injection, Events, or Callbacks</w:t>
      </w:r>
    </w:p>
    <w:p w14:paraId="5F4AC42D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pict w14:anchorId="4F50FA6E">
          <v:rect id="_x0000_i1063" style="width:0;height:1.5pt" o:hralign="center" o:hrstd="t" o:hr="t" fillcolor="#a0a0a0" stroked="f"/>
        </w:pict>
      </w:r>
    </w:p>
    <w:p w14:paraId="5254D7E0" w14:textId="77777777" w:rsidR="00AA37E9" w:rsidRDefault="00AA37E9" w:rsidP="00C907FC">
      <w:pPr>
        <w:pStyle w:val="Heading2"/>
      </w:pPr>
      <w:r w:rsidRPr="00AA37E9">
        <w:rPr>
          <w:rFonts w:ascii="Segoe UI Emoji" w:hAnsi="Segoe UI Emoji" w:cs="Segoe UI Emoji"/>
        </w:rPr>
        <w:t>❌</w:t>
      </w:r>
      <w:r w:rsidRPr="00AA37E9">
        <w:t xml:space="preserve"> Bad Example</w:t>
      </w:r>
    </w:p>
    <w:p w14:paraId="3714BB96" w14:textId="316D4488" w:rsidR="00C907FC" w:rsidRDefault="00C907FC" w:rsidP="00C907FC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876055" w14:textId="6A0FF21C" w:rsidR="005E3363" w:rsidRPr="00C907FC" w:rsidRDefault="005E3363" w:rsidP="00C907FC">
      <w:r>
        <w:rPr>
          <w:noProof/>
        </w:rPr>
        <w:drawing>
          <wp:inline distT="0" distB="0" distL="0" distR="0" wp14:anchorId="00C8158F" wp14:editId="4ED79779">
            <wp:extent cx="5943600" cy="1574165"/>
            <wp:effectExtent l="0" t="0" r="0" b="6985"/>
            <wp:docPr id="32716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65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9667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class OrderService {</w:t>
      </w:r>
    </w:p>
    <w:p w14:paraId="1198A1B9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lastRenderedPageBreak/>
        <w:t xml:space="preserve">    private PaymentService paymentService = new PaymentService(); // tightly coupled</w:t>
      </w:r>
    </w:p>
    <w:p w14:paraId="2780E171" w14:textId="77777777" w:rsidR="00AA37E9" w:rsidRPr="00AA37E9" w:rsidRDefault="00AA37E9" w:rsidP="00AA37E9">
      <w:pPr>
        <w:rPr>
          <w:rFonts w:ascii="Roboto Mono" w:hAnsi="Roboto Mono"/>
        </w:rPr>
      </w:pPr>
    </w:p>
    <w:p w14:paraId="16557E7A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void processOrder(Order order) {</w:t>
      </w:r>
    </w:p>
    <w:p w14:paraId="68E1BA4D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    paymentService.charge(order); // OrderService controls PaymentService directly</w:t>
      </w:r>
    </w:p>
    <w:p w14:paraId="36B50DB7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}</w:t>
      </w:r>
    </w:p>
    <w:p w14:paraId="5ADBF4FA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}</w:t>
      </w:r>
    </w:p>
    <w:p w14:paraId="4352104F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  <w:b/>
          <w:bCs/>
        </w:rPr>
        <w:t>Problems:</w:t>
      </w:r>
      <w:r w:rsidRPr="00AA37E9">
        <w:rPr>
          <w:rFonts w:ascii="Roboto Mono" w:hAnsi="Roboto Mono"/>
        </w:rPr>
        <w:br/>
        <w:t>• OrderService controls the creation and usage of PaymentService</w:t>
      </w:r>
      <w:r w:rsidRPr="00AA37E9">
        <w:rPr>
          <w:rFonts w:ascii="Roboto Mono" w:hAnsi="Roboto Mono"/>
        </w:rPr>
        <w:br/>
        <w:t xml:space="preserve">• Tightly coupled </w:t>
      </w:r>
      <w:r w:rsidRPr="00AA37E9">
        <w:rPr>
          <w:rFonts w:ascii="Arial" w:hAnsi="Arial" w:cs="Arial"/>
        </w:rPr>
        <w:t>→</w:t>
      </w:r>
      <w:r w:rsidRPr="00AA37E9">
        <w:rPr>
          <w:rFonts w:ascii="Roboto Mono" w:hAnsi="Roboto Mono"/>
        </w:rPr>
        <w:t xml:space="preserve"> hard to test or replace PaymentService</w:t>
      </w:r>
      <w:r w:rsidRPr="00AA37E9">
        <w:rPr>
          <w:rFonts w:ascii="Roboto Mono" w:hAnsi="Roboto Mono"/>
        </w:rPr>
        <w:br/>
      </w:r>
      <w:r w:rsidRPr="00AA37E9">
        <w:rPr>
          <w:rFonts w:ascii="Roboto Mono" w:hAnsi="Roboto Mono" w:cs="Roboto Mono"/>
        </w:rPr>
        <w:t>•</w:t>
      </w:r>
      <w:r w:rsidRPr="00AA37E9">
        <w:rPr>
          <w:rFonts w:ascii="Roboto Mono" w:hAnsi="Roboto Mono"/>
        </w:rPr>
        <w:t xml:space="preserve"> Violates the IoC principle</w:t>
      </w:r>
      <w:r w:rsidRPr="00AA37E9">
        <w:rPr>
          <w:rFonts w:ascii="Roboto Mono" w:hAnsi="Roboto Mono"/>
        </w:rPr>
        <w:br/>
      </w:r>
      <w:r w:rsidRPr="00AA37E9">
        <w:rPr>
          <w:rFonts w:ascii="Roboto Mono" w:hAnsi="Roboto Mono" w:cs="Roboto Mono"/>
        </w:rPr>
        <w:t>•</w:t>
      </w:r>
      <w:r w:rsidRPr="00AA37E9">
        <w:rPr>
          <w:rFonts w:ascii="Roboto Mono" w:hAnsi="Roboto Mono"/>
        </w:rPr>
        <w:t xml:space="preserve"> Hard to extend for different payment methods</w:t>
      </w:r>
    </w:p>
    <w:p w14:paraId="3E487958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pict w14:anchorId="70A42001">
          <v:rect id="_x0000_i1064" style="width:0;height:1.5pt" o:hralign="center" o:hrstd="t" o:hr="t" fillcolor="#a0a0a0" stroked="f"/>
        </w:pict>
      </w:r>
    </w:p>
    <w:p w14:paraId="7D640C37" w14:textId="77777777" w:rsidR="00AA37E9" w:rsidRDefault="00AA37E9" w:rsidP="00C907FC">
      <w:pPr>
        <w:pStyle w:val="Heading2"/>
      </w:pPr>
      <w:r w:rsidRPr="00AA37E9">
        <w:rPr>
          <w:rFonts w:ascii="Segoe UI Emoji" w:hAnsi="Segoe UI Emoji" w:cs="Segoe UI Emoji"/>
        </w:rPr>
        <w:t>✅</w:t>
      </w:r>
      <w:r w:rsidRPr="00AA37E9">
        <w:t xml:space="preserve"> Good Example</w:t>
      </w:r>
    </w:p>
    <w:p w14:paraId="67CCEFFF" w14:textId="3C1FE533" w:rsidR="00C907FC" w:rsidRDefault="00C907FC" w:rsidP="00C907FC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135718" w14:textId="1605B2BD" w:rsidR="00275D56" w:rsidRPr="00C907FC" w:rsidRDefault="00275D56" w:rsidP="00C907FC">
      <w:r>
        <w:rPr>
          <w:noProof/>
        </w:rPr>
        <w:lastRenderedPageBreak/>
        <w:drawing>
          <wp:inline distT="0" distB="0" distL="0" distR="0" wp14:anchorId="73A6B23B" wp14:editId="284146D4">
            <wp:extent cx="5943600" cy="3401060"/>
            <wp:effectExtent l="0" t="0" r="0" b="8890"/>
            <wp:docPr id="53526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65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A5BA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interface PaymentService {</w:t>
      </w:r>
    </w:p>
    <w:p w14:paraId="5F237AE7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void charge(Order order);</w:t>
      </w:r>
    </w:p>
    <w:p w14:paraId="6F2EE1CF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}</w:t>
      </w:r>
    </w:p>
    <w:p w14:paraId="7499B6A3" w14:textId="77777777" w:rsidR="00AA37E9" w:rsidRPr="00AA37E9" w:rsidRDefault="00AA37E9" w:rsidP="00AA37E9">
      <w:pPr>
        <w:rPr>
          <w:rFonts w:ascii="Roboto Mono" w:hAnsi="Roboto Mono"/>
        </w:rPr>
      </w:pPr>
    </w:p>
    <w:p w14:paraId="48006F8B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class StripePaymentService implements PaymentService {</w:t>
      </w:r>
    </w:p>
    <w:p w14:paraId="53C409BA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public void charge(Order order) { ... }</w:t>
      </w:r>
    </w:p>
    <w:p w14:paraId="22B6036F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}</w:t>
      </w:r>
    </w:p>
    <w:p w14:paraId="3BAE6B27" w14:textId="77777777" w:rsidR="00AA37E9" w:rsidRPr="00AA37E9" w:rsidRDefault="00AA37E9" w:rsidP="00AA37E9">
      <w:pPr>
        <w:rPr>
          <w:rFonts w:ascii="Roboto Mono" w:hAnsi="Roboto Mono"/>
        </w:rPr>
      </w:pPr>
    </w:p>
    <w:p w14:paraId="2D5188FE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class OrderService {</w:t>
      </w:r>
    </w:p>
    <w:p w14:paraId="2C01393D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private PaymentService paymentService;</w:t>
      </w:r>
    </w:p>
    <w:p w14:paraId="45FD9F25" w14:textId="77777777" w:rsidR="00AA37E9" w:rsidRPr="00AA37E9" w:rsidRDefault="00AA37E9" w:rsidP="00AA37E9">
      <w:pPr>
        <w:rPr>
          <w:rFonts w:ascii="Roboto Mono" w:hAnsi="Roboto Mono"/>
        </w:rPr>
      </w:pPr>
    </w:p>
    <w:p w14:paraId="2DCF1AF2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OrderService(PaymentService paymentService) { // injected dependency</w:t>
      </w:r>
    </w:p>
    <w:p w14:paraId="7D497AD8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    this.paymentService = paymentService;</w:t>
      </w:r>
    </w:p>
    <w:p w14:paraId="06FAB4DF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lastRenderedPageBreak/>
        <w:t xml:space="preserve">    }</w:t>
      </w:r>
    </w:p>
    <w:p w14:paraId="5AF980FD" w14:textId="77777777" w:rsidR="00AA37E9" w:rsidRPr="00AA37E9" w:rsidRDefault="00AA37E9" w:rsidP="00AA37E9">
      <w:pPr>
        <w:rPr>
          <w:rFonts w:ascii="Roboto Mono" w:hAnsi="Roboto Mono"/>
        </w:rPr>
      </w:pPr>
    </w:p>
    <w:p w14:paraId="30D649AB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void processOrder(Order order) {</w:t>
      </w:r>
    </w:p>
    <w:p w14:paraId="27D50435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    paymentService.charge(order); // OrderService delegates responsibility</w:t>
      </w:r>
    </w:p>
    <w:p w14:paraId="320F2BFD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}</w:t>
      </w:r>
    </w:p>
    <w:p w14:paraId="0B174E5F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}</w:t>
      </w:r>
    </w:p>
    <w:p w14:paraId="1826549A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  <w:b/>
          <w:bCs/>
        </w:rPr>
        <w:t>Benefits:</w:t>
      </w:r>
      <w:r w:rsidRPr="00AA37E9">
        <w:rPr>
          <w:rFonts w:ascii="Roboto Mono" w:hAnsi="Roboto Mono"/>
        </w:rPr>
        <w:br/>
        <w:t>• High-level module no longer controls low-level dependencies</w:t>
      </w:r>
      <w:r w:rsidRPr="00AA37E9">
        <w:rPr>
          <w:rFonts w:ascii="Roboto Mono" w:hAnsi="Roboto Mono"/>
        </w:rPr>
        <w:br/>
        <w:t xml:space="preserve">• Easier to </w:t>
      </w:r>
      <w:r w:rsidRPr="00AA37E9">
        <w:rPr>
          <w:rFonts w:ascii="Roboto Mono" w:hAnsi="Roboto Mono"/>
          <w:b/>
          <w:bCs/>
        </w:rPr>
        <w:t>swap, test, or extend</w:t>
      </w:r>
      <w:r w:rsidRPr="00AA37E9">
        <w:rPr>
          <w:rFonts w:ascii="Roboto Mono" w:hAnsi="Roboto Mono"/>
        </w:rPr>
        <w:t xml:space="preserve"> PaymentService</w:t>
      </w:r>
      <w:r w:rsidRPr="00AA37E9">
        <w:rPr>
          <w:rFonts w:ascii="Roboto Mono" w:hAnsi="Roboto Mono"/>
        </w:rPr>
        <w:br/>
        <w:t xml:space="preserve">• Supports </w:t>
      </w:r>
      <w:r w:rsidRPr="00AA37E9">
        <w:rPr>
          <w:rFonts w:ascii="Roboto Mono" w:hAnsi="Roboto Mono"/>
          <w:b/>
          <w:bCs/>
        </w:rPr>
        <w:t>flexible, modular, and maintainable architecture</w:t>
      </w:r>
      <w:r w:rsidRPr="00AA37E9">
        <w:rPr>
          <w:rFonts w:ascii="Roboto Mono" w:hAnsi="Roboto Mono"/>
        </w:rPr>
        <w:br/>
        <w:t>• Works naturally with frameworks and Dependency Injection</w:t>
      </w:r>
    </w:p>
    <w:p w14:paraId="1188535E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pict w14:anchorId="636CC298">
          <v:rect id="_x0000_i1065" style="width:0;height:1.5pt" o:hralign="center" o:hrstd="t" o:hr="t" fillcolor="#a0a0a0" stroked="f"/>
        </w:pict>
      </w:r>
    </w:p>
    <w:p w14:paraId="3F9674C9" w14:textId="77777777" w:rsidR="00C907FC" w:rsidRDefault="00AA37E9" w:rsidP="00C907FC">
      <w:pPr>
        <w:pStyle w:val="Heading2"/>
      </w:pPr>
      <w:r w:rsidRPr="00AA37E9">
        <w:rPr>
          <w:rFonts w:ascii="Segoe UI Emoji" w:hAnsi="Segoe UI Emoji" w:cs="Segoe UI Emoji"/>
        </w:rPr>
        <w:t>⚡</w:t>
      </w:r>
      <w:r w:rsidRPr="00AA37E9">
        <w:t xml:space="preserve"> When to Apply</w:t>
      </w:r>
    </w:p>
    <w:p w14:paraId="35F2F233" w14:textId="0A0B27F4" w:rsidR="00AA37E9" w:rsidRPr="00AA37E9" w:rsidRDefault="00C907FC" w:rsidP="00AA37E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In enterprise applications with multiple modules</w:t>
      </w:r>
      <w:r>
        <w:rPr>
          <w:rFonts w:ascii="Roboto Mono" w:hAnsi="Roboto Mono"/>
        </w:rPr>
        <w:br/>
        <w:t xml:space="preserve">• When building </w:t>
      </w:r>
      <w:r>
        <w:rPr>
          <w:rFonts w:ascii="Roboto Mono" w:hAnsi="Roboto Mono"/>
          <w:b/>
        </w:rPr>
        <w:t>testable, flexible, and loosely coupled systems</w:t>
      </w:r>
      <w:r>
        <w:rPr>
          <w:rFonts w:ascii="Roboto Mono" w:hAnsi="Roboto Mono"/>
        </w:rPr>
        <w:br/>
        <w:t>• Works best with Dependency Injection frameworks (Spring, Guice, etc.)</w:t>
      </w:r>
      <w:r>
        <w:rPr>
          <w:rFonts w:ascii="Roboto Mono" w:hAnsi="Roboto Mono"/>
        </w:rPr>
        <w:br/>
        <w:t>• Combine with Hollywood Principle and SOLID principles for clean architecture</w:t>
      </w:r>
    </w:p>
    <w:p w14:paraId="490B82FC" w14:textId="4A7FE4EC" w:rsidR="00AA37E9" w:rsidRPr="00AA37E9" w:rsidRDefault="00AA37E9" w:rsidP="00C907FC">
      <w:pPr>
        <w:rPr>
          <w:rFonts w:ascii="Roboto Mono" w:hAnsi="Roboto Mono"/>
        </w:rPr>
      </w:pPr>
      <w:r w:rsidRPr="00AA37E9">
        <w:rPr>
          <w:rFonts w:ascii="Roboto Mono" w:hAnsi="Roboto Mono"/>
        </w:rPr>
        <w:pict w14:anchorId="5E72215A">
          <v:rect id="_x0000_i1066" style="width:0;height:1.5pt" o:hralign="center" o:hrstd="t" o:hr="t" fillcolor="#a0a0a0" stroked="f"/>
        </w:pict>
      </w:r>
    </w:p>
    <w:p w14:paraId="4CF707C1" w14:textId="77777777" w:rsidR="00AA37E9" w:rsidRPr="00AA37E9" w:rsidRDefault="00AA37E9" w:rsidP="00AA37E9">
      <w:pPr>
        <w:rPr>
          <w:rFonts w:ascii="Roboto Mono" w:hAnsi="Roboto Mono"/>
        </w:rPr>
      </w:pPr>
    </w:p>
    <w:sectPr w:rsidR="00AA37E9" w:rsidRPr="00AA3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CA"/>
    <w:rsid w:val="00275D56"/>
    <w:rsid w:val="002840CA"/>
    <w:rsid w:val="002D1F4F"/>
    <w:rsid w:val="005E3363"/>
    <w:rsid w:val="006F4080"/>
    <w:rsid w:val="00711B4D"/>
    <w:rsid w:val="008952B3"/>
    <w:rsid w:val="00A70480"/>
    <w:rsid w:val="00AA37E9"/>
    <w:rsid w:val="00C9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27EFF"/>
  <w15:chartTrackingRefBased/>
  <w15:docId w15:val="{948A61F7-B5CD-4EA4-B419-0625DAC1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2026-04-01T13:56:00Z</dcterms:created>
  <dcterms:modified xsi:type="dcterms:W3CDTF">2026-04-01T13:59:00Z</dcterms:modified>
</cp:coreProperties>
</file>