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C27E" w14:textId="299260B8" w:rsidR="00A70480" w:rsidRDefault="00843756" w:rsidP="00843756">
      <w:pPr>
        <w:pStyle w:val="Heading1"/>
      </w:pPr>
      <w:r w:rsidRPr="00843756">
        <w:t>Visitor Pattern</w:t>
      </w:r>
    </w:p>
    <w:p w14:paraId="64E07909" w14:textId="222B4FCD" w:rsidR="00843756" w:rsidRPr="00843756" w:rsidRDefault="00843756" w:rsidP="0084375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Visitor Pattern</w:t>
      </w:r>
      <w:r>
        <w:rPr>
          <w:rFonts w:ascii="Roboto Mono" w:hAnsi="Roboto Mono"/>
        </w:rPr>
        <w:t xml:space="preserve"> allows you to </w:t>
      </w:r>
      <w:r>
        <w:rPr>
          <w:rFonts w:ascii="Roboto Mono" w:hAnsi="Roboto Mono"/>
          <w:b/>
        </w:rPr>
        <w:t>add new operations to existing object structures</w:t>
      </w:r>
      <w:r>
        <w:rPr>
          <w:rFonts w:ascii="Roboto Mono" w:hAnsi="Roboto Mono"/>
        </w:rPr>
        <w:t xml:space="preserve"> without modifying those structures.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tax auditor visiting different departments</w:t>
      </w:r>
      <w:r>
        <w:rPr>
          <w:rFonts w:ascii="Roboto Mono" w:hAnsi="Roboto Mono"/>
        </w:rPr>
        <w:t>: each department stays the same, but the auditor performs different operations on them.</w:t>
      </w:r>
    </w:p>
    <w:p w14:paraId="129041A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28E87307">
          <v:rect id="_x0000_i1068" style="width:0;height:1.5pt" o:hralign="center" o:hrstd="t" o:hr="t" fillcolor="#a0a0a0" stroked="f"/>
        </w:pict>
      </w:r>
    </w:p>
    <w:p w14:paraId="4333BFBE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🔑</w:t>
      </w:r>
      <w:r w:rsidRPr="00843756">
        <w:t xml:space="preserve"> Key Points</w:t>
      </w:r>
    </w:p>
    <w:p w14:paraId="44D7E1C4" w14:textId="28FCEA0E" w:rsidR="00843756" w:rsidRPr="00843756" w:rsidRDefault="00843756" w:rsidP="008437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4FC393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• Separates </w:t>
      </w:r>
      <w:r w:rsidRPr="00843756">
        <w:rPr>
          <w:rFonts w:ascii="Roboto Mono" w:hAnsi="Roboto Mono"/>
          <w:b/>
          <w:bCs/>
        </w:rPr>
        <w:t>algorithm from object structure</w:t>
      </w:r>
      <w:r w:rsidRPr="00843756">
        <w:rPr>
          <w:rFonts w:ascii="Roboto Mono" w:hAnsi="Roboto Mono"/>
        </w:rPr>
        <w:br/>
        <w:t xml:space="preserve">• Uses </w:t>
      </w:r>
      <w:r w:rsidRPr="00843756">
        <w:rPr>
          <w:rFonts w:ascii="Roboto Mono" w:hAnsi="Roboto Mono"/>
          <w:b/>
          <w:bCs/>
        </w:rPr>
        <w:t>double dispatch</w:t>
      </w:r>
      <w:r w:rsidRPr="00843756">
        <w:rPr>
          <w:rFonts w:ascii="Roboto Mono" w:hAnsi="Roboto Mono"/>
        </w:rPr>
        <w:t xml:space="preserve"> (object + visitor)</w:t>
      </w:r>
      <w:r w:rsidRPr="00843756">
        <w:rPr>
          <w:rFonts w:ascii="Roboto Mono" w:hAnsi="Roboto Mono"/>
        </w:rPr>
        <w:br/>
        <w:t xml:space="preserve">• Makes it easy to </w:t>
      </w:r>
      <w:r w:rsidRPr="00843756">
        <w:rPr>
          <w:rFonts w:ascii="Roboto Mono" w:hAnsi="Roboto Mono"/>
          <w:b/>
          <w:bCs/>
        </w:rPr>
        <w:t>add new operations</w:t>
      </w:r>
      <w:r w:rsidRPr="00843756">
        <w:rPr>
          <w:rFonts w:ascii="Roboto Mono" w:hAnsi="Roboto Mono"/>
        </w:rPr>
        <w:br/>
        <w:t xml:space="preserve">• Works well with </w:t>
      </w:r>
      <w:r w:rsidRPr="00843756">
        <w:rPr>
          <w:rFonts w:ascii="Roboto Mono" w:hAnsi="Roboto Mono"/>
          <w:b/>
          <w:bCs/>
        </w:rPr>
        <w:t>complex object structures</w:t>
      </w:r>
    </w:p>
    <w:p w14:paraId="160EB94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78919720">
          <v:rect id="_x0000_i1069" style="width:0;height:1.5pt" o:hralign="center" o:hrstd="t" o:hr="t" fillcolor="#a0a0a0" stroked="f"/>
        </w:pict>
      </w:r>
    </w:p>
    <w:p w14:paraId="4DE73262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❌</w:t>
      </w:r>
      <w:r w:rsidRPr="00843756">
        <w:t xml:space="preserve"> Bad Example</w:t>
      </w:r>
    </w:p>
    <w:p w14:paraId="0830FFA5" w14:textId="5ACC0029" w:rsidR="00843756" w:rsidRDefault="00843756" w:rsidP="0084375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CAB3ED" w14:textId="10D9CD2E" w:rsidR="00271DA0" w:rsidRPr="00843756" w:rsidRDefault="00271DA0" w:rsidP="00843756">
      <w:r>
        <w:rPr>
          <w:noProof/>
        </w:rPr>
        <w:drawing>
          <wp:inline distT="0" distB="0" distL="0" distR="0" wp14:anchorId="0EA113BD" wp14:editId="01895DBC">
            <wp:extent cx="5943600" cy="1837690"/>
            <wp:effectExtent l="0" t="0" r="0" b="0"/>
            <wp:docPr id="5153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44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C606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Circle {</w:t>
      </w:r>
    </w:p>
    <w:p w14:paraId="35ADA7A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draw() { ... }</w:t>
      </w:r>
    </w:p>
    <w:p w14:paraId="6205727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lastRenderedPageBreak/>
        <w:t xml:space="preserve">    void calculateArea() { ... }</w:t>
      </w:r>
    </w:p>
    <w:p w14:paraId="0605B71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244DE877" w14:textId="77777777" w:rsidR="00843756" w:rsidRPr="00843756" w:rsidRDefault="00843756" w:rsidP="00843756">
      <w:pPr>
        <w:rPr>
          <w:rFonts w:ascii="Roboto Mono" w:hAnsi="Roboto Mono"/>
        </w:rPr>
      </w:pPr>
    </w:p>
    <w:p w14:paraId="5BDBE16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Rectangle {</w:t>
      </w:r>
    </w:p>
    <w:p w14:paraId="1D63849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draw() { ... }</w:t>
      </w:r>
    </w:p>
    <w:p w14:paraId="0DE2499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calculateArea() { ... }</w:t>
      </w:r>
    </w:p>
    <w:p w14:paraId="3D2E945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3EFE20C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  <w:b/>
          <w:bCs/>
        </w:rPr>
        <w:t>Problems:</w:t>
      </w:r>
      <w:r w:rsidRPr="00843756">
        <w:rPr>
          <w:rFonts w:ascii="Roboto Mono" w:hAnsi="Roboto Mono"/>
        </w:rPr>
        <w:br/>
        <w:t>• Adding a new operation (e.g., export, print) requires modifying all classes</w:t>
      </w:r>
      <w:r w:rsidRPr="00843756">
        <w:rPr>
          <w:rFonts w:ascii="Roboto Mono" w:hAnsi="Roboto Mono"/>
        </w:rPr>
        <w:br/>
        <w:t xml:space="preserve">• Violates </w:t>
      </w:r>
      <w:r w:rsidRPr="00843756">
        <w:rPr>
          <w:rFonts w:ascii="Roboto Mono" w:hAnsi="Roboto Mono"/>
          <w:b/>
          <w:bCs/>
        </w:rPr>
        <w:t>Open/Closed Principle</w:t>
      </w:r>
      <w:r w:rsidRPr="00843756">
        <w:rPr>
          <w:rFonts w:ascii="Roboto Mono" w:hAnsi="Roboto Mono"/>
        </w:rPr>
        <w:br/>
        <w:t xml:space="preserve">• Leads to </w:t>
      </w:r>
      <w:r w:rsidRPr="00843756">
        <w:rPr>
          <w:rFonts w:ascii="Roboto Mono" w:hAnsi="Roboto Mono"/>
          <w:b/>
          <w:bCs/>
        </w:rPr>
        <w:t>code duplication</w:t>
      </w:r>
    </w:p>
    <w:p w14:paraId="363B60B5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045FA0B0">
          <v:rect id="_x0000_i1070" style="width:0;height:1.5pt" o:hralign="center" o:hrstd="t" o:hr="t" fillcolor="#a0a0a0" stroked="f"/>
        </w:pict>
      </w:r>
    </w:p>
    <w:p w14:paraId="1EF9DC5E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✅</w:t>
      </w:r>
      <w:r w:rsidRPr="00843756">
        <w:t xml:space="preserve"> Good Example</w:t>
      </w:r>
    </w:p>
    <w:p w14:paraId="02D27080" w14:textId="5E3292B9" w:rsidR="00843756" w:rsidRDefault="00843756" w:rsidP="0084375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41E6C1" w14:textId="1B678F7F" w:rsidR="00957BE2" w:rsidRDefault="00957BE2" w:rsidP="00843756">
      <w:r>
        <w:rPr>
          <w:noProof/>
        </w:rPr>
        <w:drawing>
          <wp:inline distT="0" distB="0" distL="0" distR="0" wp14:anchorId="6EF8C3D1" wp14:editId="68735F6D">
            <wp:extent cx="5943600" cy="3011170"/>
            <wp:effectExtent l="0" t="0" r="0" b="0"/>
            <wp:docPr id="5404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9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1650" w14:textId="77777777" w:rsidR="007D3D19" w:rsidRDefault="007D3D19" w:rsidP="00843756">
      <w:pPr>
        <w:rPr>
          <w:noProof/>
        </w:rPr>
      </w:pPr>
    </w:p>
    <w:p w14:paraId="5FC286CC" w14:textId="3A09BDE0" w:rsidR="00957BE2" w:rsidRDefault="007D3D19" w:rsidP="00843756">
      <w:r>
        <w:rPr>
          <w:noProof/>
        </w:rPr>
        <w:lastRenderedPageBreak/>
        <w:drawing>
          <wp:inline distT="0" distB="0" distL="0" distR="0" wp14:anchorId="1EEB1A8E" wp14:editId="7E130091">
            <wp:extent cx="5943600" cy="2529205"/>
            <wp:effectExtent l="0" t="0" r="0" b="4445"/>
            <wp:docPr id="186647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0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A30B" w14:textId="55432FE3" w:rsidR="007D3D19" w:rsidRPr="00843756" w:rsidRDefault="007D3D19" w:rsidP="00843756">
      <w:r>
        <w:rPr>
          <w:noProof/>
        </w:rPr>
        <w:drawing>
          <wp:inline distT="0" distB="0" distL="0" distR="0" wp14:anchorId="0D90FFC5" wp14:editId="6D1C68F6">
            <wp:extent cx="5943600" cy="1213485"/>
            <wp:effectExtent l="0" t="0" r="0" b="5715"/>
            <wp:docPr id="57027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3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91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Visitor interface</w:t>
      </w:r>
    </w:p>
    <w:p w14:paraId="5E3AEB2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interface Visitor {</w:t>
      </w:r>
    </w:p>
    <w:p w14:paraId="155CD33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visit(Circle circle);</w:t>
      </w:r>
    </w:p>
    <w:p w14:paraId="251FFC30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visit(Rectangle rectangle);</w:t>
      </w:r>
    </w:p>
    <w:p w14:paraId="571A860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2F952E36" w14:textId="77777777" w:rsidR="00843756" w:rsidRPr="00843756" w:rsidRDefault="00843756" w:rsidP="00843756">
      <w:pPr>
        <w:rPr>
          <w:rFonts w:ascii="Roboto Mono" w:hAnsi="Roboto Mono"/>
        </w:rPr>
      </w:pPr>
    </w:p>
    <w:p w14:paraId="091A9BC5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Element interface</w:t>
      </w:r>
    </w:p>
    <w:p w14:paraId="5CD6995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interface Shape {</w:t>
      </w:r>
    </w:p>
    <w:p w14:paraId="2FC5E1C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accept(Visitor visitor);</w:t>
      </w:r>
    </w:p>
    <w:p w14:paraId="5574094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5F93DAA7" w14:textId="77777777" w:rsidR="00843756" w:rsidRPr="00843756" w:rsidRDefault="00843756" w:rsidP="00843756">
      <w:pPr>
        <w:rPr>
          <w:rFonts w:ascii="Roboto Mono" w:hAnsi="Roboto Mono"/>
        </w:rPr>
      </w:pPr>
    </w:p>
    <w:p w14:paraId="463822E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Concrete Elements</w:t>
      </w:r>
    </w:p>
    <w:p w14:paraId="72A05A93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Circle implements Shape {</w:t>
      </w:r>
    </w:p>
    <w:p w14:paraId="0CBFA50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lastRenderedPageBreak/>
        <w:t xml:space="preserve">    public void accept(Visitor visitor) {</w:t>
      </w:r>
    </w:p>
    <w:p w14:paraId="2F29C48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visitor.visit(this);</w:t>
      </w:r>
    </w:p>
    <w:p w14:paraId="7065F6A3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12B3CBDF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16A0D8D8" w14:textId="77777777" w:rsidR="00843756" w:rsidRPr="00843756" w:rsidRDefault="00843756" w:rsidP="00843756">
      <w:pPr>
        <w:rPr>
          <w:rFonts w:ascii="Roboto Mono" w:hAnsi="Roboto Mono"/>
        </w:rPr>
      </w:pPr>
    </w:p>
    <w:p w14:paraId="33AB9E1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Rectangle implements Shape {</w:t>
      </w:r>
    </w:p>
    <w:p w14:paraId="59DD17C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public void accept(Visitor visitor) {</w:t>
      </w:r>
    </w:p>
    <w:p w14:paraId="11E6CA7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visitor.visit(this);</w:t>
      </w:r>
    </w:p>
    <w:p w14:paraId="5DF243DF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3222998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7468AFE0" w14:textId="77777777" w:rsidR="00843756" w:rsidRPr="00843756" w:rsidRDefault="00843756" w:rsidP="00843756">
      <w:pPr>
        <w:rPr>
          <w:rFonts w:ascii="Roboto Mono" w:hAnsi="Roboto Mono"/>
        </w:rPr>
      </w:pPr>
    </w:p>
    <w:p w14:paraId="6F300A6D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Concrete Visitor</w:t>
      </w:r>
    </w:p>
    <w:p w14:paraId="210CE0B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AreaCalculator implements Visitor {</w:t>
      </w:r>
    </w:p>
    <w:p w14:paraId="0615ED0E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public void visit(Circle circle) {</w:t>
      </w:r>
    </w:p>
    <w:p w14:paraId="1233EF6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System.out.println("Calculating area of Circle");</w:t>
      </w:r>
    </w:p>
    <w:p w14:paraId="6D73260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75874A9C" w14:textId="77777777" w:rsidR="00843756" w:rsidRPr="00843756" w:rsidRDefault="00843756" w:rsidP="00843756">
      <w:pPr>
        <w:rPr>
          <w:rFonts w:ascii="Roboto Mono" w:hAnsi="Roboto Mono"/>
        </w:rPr>
      </w:pPr>
    </w:p>
    <w:p w14:paraId="624641F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public void visit(Rectangle rectangle) {</w:t>
      </w:r>
    </w:p>
    <w:p w14:paraId="3C5DDEAD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System.out.println("Calculating area of Rectangle");</w:t>
      </w:r>
    </w:p>
    <w:p w14:paraId="783457EE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0B1E3170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205B3F6D" w14:textId="77777777" w:rsidR="00843756" w:rsidRPr="00843756" w:rsidRDefault="00843756" w:rsidP="00843756">
      <w:pPr>
        <w:rPr>
          <w:rFonts w:ascii="Roboto Mono" w:hAnsi="Roboto Mono"/>
        </w:rPr>
      </w:pPr>
    </w:p>
    <w:p w14:paraId="679CF2BD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Client usage</w:t>
      </w:r>
    </w:p>
    <w:p w14:paraId="0B193B1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Shape[] shapes = { new Circle(), new Rectangle() };</w:t>
      </w:r>
    </w:p>
    <w:p w14:paraId="61FBBF0F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Visitor visitor = new AreaCalculator();</w:t>
      </w:r>
    </w:p>
    <w:p w14:paraId="11DD9205" w14:textId="77777777" w:rsidR="00843756" w:rsidRPr="00843756" w:rsidRDefault="00843756" w:rsidP="00843756">
      <w:pPr>
        <w:rPr>
          <w:rFonts w:ascii="Roboto Mono" w:hAnsi="Roboto Mono"/>
        </w:rPr>
      </w:pPr>
    </w:p>
    <w:p w14:paraId="7C378F0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for (Shape shape : shapes) {</w:t>
      </w:r>
    </w:p>
    <w:p w14:paraId="7A77B944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shape.accept(visitor);</w:t>
      </w:r>
    </w:p>
    <w:p w14:paraId="5E0B53E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739F6610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  <w:b/>
          <w:bCs/>
        </w:rPr>
        <w:t>Benefits:</w:t>
      </w:r>
      <w:r w:rsidRPr="00843756">
        <w:rPr>
          <w:rFonts w:ascii="Roboto Mono" w:hAnsi="Roboto Mono"/>
        </w:rPr>
        <w:br/>
        <w:t xml:space="preserve">• Add new operations </w:t>
      </w:r>
      <w:r w:rsidRPr="00843756">
        <w:rPr>
          <w:rFonts w:ascii="Roboto Mono" w:hAnsi="Roboto Mono"/>
          <w:b/>
          <w:bCs/>
        </w:rPr>
        <w:t>without modifying existing classes</w:t>
      </w:r>
      <w:r w:rsidRPr="00843756">
        <w:rPr>
          <w:rFonts w:ascii="Roboto Mono" w:hAnsi="Roboto Mono"/>
        </w:rPr>
        <w:br/>
        <w:t xml:space="preserve">• Keeps </w:t>
      </w:r>
      <w:r w:rsidRPr="00843756">
        <w:rPr>
          <w:rFonts w:ascii="Roboto Mono" w:hAnsi="Roboto Mono"/>
          <w:b/>
          <w:bCs/>
        </w:rPr>
        <w:t>business logic separate from data structures</w:t>
      </w:r>
      <w:r w:rsidRPr="00843756">
        <w:rPr>
          <w:rFonts w:ascii="Roboto Mono" w:hAnsi="Roboto Mono"/>
        </w:rPr>
        <w:br/>
        <w:t xml:space="preserve">• Improves </w:t>
      </w:r>
      <w:r w:rsidRPr="00843756">
        <w:rPr>
          <w:rFonts w:ascii="Roboto Mono" w:hAnsi="Roboto Mono"/>
          <w:b/>
          <w:bCs/>
        </w:rPr>
        <w:t>maintainability and scalability</w:t>
      </w:r>
    </w:p>
    <w:p w14:paraId="451B7224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63A42F5E">
          <v:rect id="_x0000_i1071" style="width:0;height:1.5pt" o:hralign="center" o:hrstd="t" o:hr="t" fillcolor="#a0a0a0" stroked="f"/>
        </w:pict>
      </w:r>
    </w:p>
    <w:p w14:paraId="48F6B282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⚡</w:t>
      </w:r>
      <w:r w:rsidRPr="00843756">
        <w:t xml:space="preserve"> Advantages</w:t>
      </w:r>
    </w:p>
    <w:p w14:paraId="0D5277ED" w14:textId="2FCF7CC4" w:rsidR="00843756" w:rsidRPr="00843756" w:rsidRDefault="00843756" w:rsidP="008437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B007D" w14:textId="77777777" w:rsidR="00843756" w:rsidRDefault="00843756" w:rsidP="00843756">
      <w:pPr>
        <w:rPr>
          <w:rFonts w:ascii="Roboto Mono" w:hAnsi="Roboto Mono"/>
          <w:b/>
          <w:bCs/>
        </w:rPr>
      </w:pPr>
      <w:r w:rsidRPr="00843756">
        <w:rPr>
          <w:rFonts w:ascii="Roboto Mono" w:hAnsi="Roboto Mono"/>
        </w:rPr>
        <w:t xml:space="preserve">• Supports </w:t>
      </w:r>
      <w:r w:rsidRPr="00843756">
        <w:rPr>
          <w:rFonts w:ascii="Roboto Mono" w:hAnsi="Roboto Mono"/>
          <w:b/>
          <w:bCs/>
        </w:rPr>
        <w:t>Open/Closed Principle</w:t>
      </w:r>
      <w:r w:rsidRPr="00843756">
        <w:rPr>
          <w:rFonts w:ascii="Roboto Mono" w:hAnsi="Roboto Mono"/>
        </w:rPr>
        <w:t xml:space="preserve"> for adding operations</w:t>
      </w:r>
      <w:r w:rsidRPr="00843756">
        <w:rPr>
          <w:rFonts w:ascii="Roboto Mono" w:hAnsi="Roboto Mono"/>
        </w:rPr>
        <w:br/>
        <w:t xml:space="preserve">• Centralizes </w:t>
      </w:r>
      <w:r w:rsidRPr="00843756">
        <w:rPr>
          <w:rFonts w:ascii="Roboto Mono" w:hAnsi="Roboto Mono"/>
          <w:b/>
          <w:bCs/>
        </w:rPr>
        <w:t>related operations in one place</w:t>
      </w:r>
      <w:r w:rsidRPr="00843756">
        <w:rPr>
          <w:rFonts w:ascii="Roboto Mono" w:hAnsi="Roboto Mono"/>
        </w:rPr>
        <w:br/>
        <w:t xml:space="preserve">• Works well with </w:t>
      </w:r>
      <w:r w:rsidRPr="00843756">
        <w:rPr>
          <w:rFonts w:ascii="Roboto Mono" w:hAnsi="Roboto Mono"/>
          <w:b/>
          <w:bCs/>
        </w:rPr>
        <w:t>complex object hierarchies</w:t>
      </w:r>
      <w:r w:rsidRPr="00843756">
        <w:rPr>
          <w:rFonts w:ascii="Roboto Mono" w:hAnsi="Roboto Mono"/>
        </w:rPr>
        <w:br/>
        <w:t xml:space="preserve">• Enhances </w:t>
      </w:r>
      <w:r w:rsidRPr="00843756">
        <w:rPr>
          <w:rFonts w:ascii="Roboto Mono" w:hAnsi="Roboto Mono"/>
          <w:b/>
          <w:bCs/>
        </w:rPr>
        <w:t>separation of concerns</w:t>
      </w:r>
    </w:p>
    <w:p w14:paraId="20819D0F" w14:textId="06114CE8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27731C4C">
          <v:rect id="_x0000_i1085" style="width:0;height:1.5pt" o:hralign="center" o:hrstd="t" o:hr="t" fillcolor="#a0a0a0" stroked="f"/>
        </w:pict>
      </w:r>
    </w:p>
    <w:p w14:paraId="7BBE9E63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⚠️</w:t>
      </w:r>
      <w:r w:rsidRPr="00843756">
        <w:t xml:space="preserve"> Disadvantages</w:t>
      </w:r>
    </w:p>
    <w:p w14:paraId="091C67E6" w14:textId="21CA865F" w:rsidR="00843756" w:rsidRPr="00843756" w:rsidRDefault="00843756" w:rsidP="008437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CF3A25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• Hard to add new </w:t>
      </w:r>
      <w:r w:rsidRPr="00843756">
        <w:rPr>
          <w:rFonts w:ascii="Roboto Mono" w:hAnsi="Roboto Mono"/>
          <w:b/>
          <w:bCs/>
        </w:rPr>
        <w:t>element types</w:t>
      </w:r>
      <w:r w:rsidRPr="00843756">
        <w:rPr>
          <w:rFonts w:ascii="Roboto Mono" w:hAnsi="Roboto Mono"/>
        </w:rPr>
        <w:t xml:space="preserve"> (requires updating all visitors)</w:t>
      </w:r>
      <w:r w:rsidRPr="00843756">
        <w:rPr>
          <w:rFonts w:ascii="Roboto Mono" w:hAnsi="Roboto Mono"/>
        </w:rPr>
        <w:br/>
        <w:t xml:space="preserve">• Can increase </w:t>
      </w:r>
      <w:r w:rsidRPr="00843756">
        <w:rPr>
          <w:rFonts w:ascii="Roboto Mono" w:hAnsi="Roboto Mono"/>
          <w:b/>
          <w:bCs/>
        </w:rPr>
        <w:t>complexity</w:t>
      </w:r>
      <w:r w:rsidRPr="00843756">
        <w:rPr>
          <w:rFonts w:ascii="Roboto Mono" w:hAnsi="Roboto Mono"/>
        </w:rPr>
        <w:br/>
        <w:t xml:space="preserve">• Requires understanding of </w:t>
      </w:r>
      <w:r w:rsidRPr="00843756">
        <w:rPr>
          <w:rFonts w:ascii="Roboto Mono" w:hAnsi="Roboto Mono"/>
          <w:b/>
          <w:bCs/>
        </w:rPr>
        <w:t>double dispatch</w:t>
      </w:r>
    </w:p>
    <w:p w14:paraId="5AF672C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2CBA022A">
          <v:rect id="_x0000_i1072" style="width:0;height:1.5pt" o:hralign="center" o:hrstd="t" o:hr="t" fillcolor="#a0a0a0" stroked="f"/>
        </w:pict>
      </w:r>
    </w:p>
    <w:p w14:paraId="3B9E5E97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🛠️</w:t>
      </w:r>
      <w:r w:rsidRPr="00843756">
        <w:t xml:space="preserve"> Use Cases</w:t>
      </w:r>
    </w:p>
    <w:p w14:paraId="54C62F2F" w14:textId="520CFAD6" w:rsidR="00843756" w:rsidRPr="00843756" w:rsidRDefault="00843756" w:rsidP="0084375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9F8AF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• </w:t>
      </w:r>
      <w:r w:rsidRPr="00843756">
        <w:rPr>
          <w:rFonts w:ascii="Roboto Mono" w:hAnsi="Roboto Mono"/>
          <w:b/>
          <w:bCs/>
        </w:rPr>
        <w:t>Compilers</w:t>
      </w:r>
      <w:r w:rsidRPr="00843756">
        <w:rPr>
          <w:rFonts w:ascii="Roboto Mono" w:hAnsi="Roboto Mono"/>
        </w:rPr>
        <w:t xml:space="preserve"> – syntax tree processing</w:t>
      </w:r>
      <w:r w:rsidRPr="00843756">
        <w:rPr>
          <w:rFonts w:ascii="Roboto Mono" w:hAnsi="Roboto Mono"/>
        </w:rPr>
        <w:br/>
        <w:t xml:space="preserve">• </w:t>
      </w:r>
      <w:r w:rsidRPr="00843756">
        <w:rPr>
          <w:rFonts w:ascii="Roboto Mono" w:hAnsi="Roboto Mono"/>
          <w:b/>
          <w:bCs/>
        </w:rPr>
        <w:t>Document processing</w:t>
      </w:r>
      <w:r w:rsidRPr="00843756">
        <w:rPr>
          <w:rFonts w:ascii="Roboto Mono" w:hAnsi="Roboto Mono"/>
        </w:rPr>
        <w:t xml:space="preserve"> – exporting to PDF, HTML, etc.</w:t>
      </w:r>
      <w:r w:rsidRPr="00843756">
        <w:rPr>
          <w:rFonts w:ascii="Roboto Mono" w:hAnsi="Roboto Mono"/>
        </w:rPr>
        <w:br/>
      </w:r>
      <w:r w:rsidRPr="00843756">
        <w:rPr>
          <w:rFonts w:ascii="Roboto Mono" w:hAnsi="Roboto Mono"/>
        </w:rPr>
        <w:lastRenderedPageBreak/>
        <w:t xml:space="preserve">• </w:t>
      </w:r>
      <w:r w:rsidRPr="00843756">
        <w:rPr>
          <w:rFonts w:ascii="Roboto Mono" w:hAnsi="Roboto Mono"/>
          <w:b/>
          <w:bCs/>
        </w:rPr>
        <w:t>Graphics systems</w:t>
      </w:r>
      <w:r w:rsidRPr="00843756">
        <w:rPr>
          <w:rFonts w:ascii="Roboto Mono" w:hAnsi="Roboto Mono"/>
        </w:rPr>
        <w:t xml:space="preserve"> – applying operations on shapes</w:t>
      </w:r>
      <w:r w:rsidRPr="00843756">
        <w:rPr>
          <w:rFonts w:ascii="Roboto Mono" w:hAnsi="Roboto Mono"/>
        </w:rPr>
        <w:br/>
        <w:t xml:space="preserve">• </w:t>
      </w:r>
      <w:r w:rsidRPr="00843756">
        <w:rPr>
          <w:rFonts w:ascii="Roboto Mono" w:hAnsi="Roboto Mono"/>
          <w:b/>
          <w:bCs/>
        </w:rPr>
        <w:t>Reporting systems</w:t>
      </w:r>
      <w:r w:rsidRPr="00843756">
        <w:rPr>
          <w:rFonts w:ascii="Roboto Mono" w:hAnsi="Roboto Mono"/>
        </w:rPr>
        <w:t xml:space="preserve"> – generating reports on data structures</w:t>
      </w:r>
    </w:p>
    <w:p w14:paraId="76199445" w14:textId="00E1A6EB" w:rsidR="00843756" w:rsidRPr="00843756" w:rsidRDefault="00843756" w:rsidP="008D6B87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76F1D700">
          <v:rect id="_x0000_i1073" style="width:0;height:1.5pt" o:hralign="center" o:hrstd="t" o:hr="t" fillcolor="#a0a0a0" stroked="f"/>
        </w:pict>
      </w:r>
    </w:p>
    <w:p w14:paraId="7CB09738" w14:textId="77777777" w:rsidR="00843756" w:rsidRPr="00843756" w:rsidRDefault="00843756" w:rsidP="00843756">
      <w:pPr>
        <w:rPr>
          <w:rFonts w:ascii="Roboto Mono" w:hAnsi="Roboto Mono"/>
        </w:rPr>
      </w:pPr>
    </w:p>
    <w:sectPr w:rsidR="00843756" w:rsidRPr="00843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48"/>
    <w:rsid w:val="000D119E"/>
    <w:rsid w:val="00271DA0"/>
    <w:rsid w:val="002D1F4F"/>
    <w:rsid w:val="00711B4D"/>
    <w:rsid w:val="007D3D19"/>
    <w:rsid w:val="007E3A48"/>
    <w:rsid w:val="00843756"/>
    <w:rsid w:val="008952B3"/>
    <w:rsid w:val="008D6B87"/>
    <w:rsid w:val="00957BE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BFB7"/>
  <w15:chartTrackingRefBased/>
  <w15:docId w15:val="{D1AD4A83-4280-4D4F-85AF-0C3FB3FB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2026-04-02T13:34:00Z</dcterms:created>
  <dcterms:modified xsi:type="dcterms:W3CDTF">2026-04-02T13:37:00Z</dcterms:modified>
</cp:coreProperties>
</file>