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25CF" w14:textId="1FB45789" w:rsidR="004F751B" w:rsidRDefault="004F751B" w:rsidP="004F751B">
      <w:pPr>
        <w:pStyle w:val="Heading1"/>
      </w:pPr>
      <w:r w:rsidRPr="00311C7C">
        <w:t>Environment configuration</w:t>
      </w:r>
    </w:p>
    <w:p w14:paraId="3EA58915" w14:textId="76B0325D" w:rsidR="004F751B" w:rsidRPr="004F751B" w:rsidRDefault="004F751B" w:rsidP="004F751B">
      <w:pPr>
        <w:pStyle w:val="Heading2"/>
      </w:pPr>
      <w:r w:rsidRPr="004F751B">
        <w:t>What Is Environment configuration?</w:t>
      </w:r>
    </w:p>
    <w:p w14:paraId="73F94A8A" w14:textId="3DAD8DB7" w:rsidR="004F751B" w:rsidRPr="004F751B" w:rsidRDefault="004F751B" w:rsidP="004F75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2E30DF" w14:textId="49377F72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Environment configuration</w:t>
      </w:r>
      <w:r w:rsidRPr="00311C7C">
        <w:rPr>
          <w:rFonts w:ascii="Roboto Mono" w:hAnsi="Roboto Mono" w:eastAsia="Roboto Mono"/>
        </w:rPr>
        <w:t xml:space="preserve"> is the setup of all the settings, variables, and resources that an application or system needs to run correctly in a specific context.</w:t>
      </w:r>
    </w:p>
    <w:p w14:paraId="0015B35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 xml:space="preserve">Think of it as answering: </w:t>
      </w:r>
      <w:r w:rsidRPr="00311C7C">
        <w:rPr>
          <w:rFonts w:ascii="Roboto Mono" w:hAnsi="Roboto Mono" w:eastAsia="Roboto Mono"/>
          <w:i/>
          <w:iCs/>
        </w:rPr>
        <w:t>“Where is this app running, and what does it need to know to work here?”</w:t>
      </w:r>
    </w:p>
    <w:p w14:paraId="5B8E6374" w14:textId="77777777" w:rsidR="00311C7C" w:rsidRDefault="00311C7C" w:rsidP="004F751B">
      <w:pPr>
        <w:pStyle w:val="Heading2"/>
      </w:pPr>
      <w:r w:rsidRPr="00311C7C">
        <w:t>In plain terms</w:t>
      </w:r>
    </w:p>
    <w:p w14:paraId="6DA73DAA" w14:textId="43F58224" w:rsidR="004F751B" w:rsidRPr="004F751B" w:rsidRDefault="004F751B" w:rsidP="004F75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8A383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It includes things like:</w:t>
      </w:r>
    </w:p>
    <w:p w14:paraId="519BDD70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Environment variables</w:t>
      </w:r>
      <w:r w:rsidRPr="00311C7C">
        <w:rPr>
          <w:rFonts w:ascii="Roboto Mono" w:hAnsi="Roboto Mono" w:eastAsia="Roboto Mono"/>
        </w:rPr>
        <w:t xml:space="preserve"> (e.g., DATABASE_URL, API_KEY)</w:t>
      </w:r>
    </w:p>
    <w:p w14:paraId="638AFFC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System settings</w:t>
      </w:r>
      <w:r w:rsidRPr="00311C7C">
        <w:rPr>
          <w:rFonts w:ascii="Roboto Mono" w:hAnsi="Roboto Mono" w:eastAsia="Roboto Mono"/>
        </w:rPr>
        <w:t xml:space="preserve"> (OS, time zone, locale)</w:t>
      </w:r>
    </w:p>
    <w:p w14:paraId="6682944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Service connections</w:t>
      </w:r>
      <w:r w:rsidRPr="00311C7C">
        <w:rPr>
          <w:rFonts w:ascii="Roboto Mono" w:hAnsi="Roboto Mono" w:eastAsia="Roboto Mono"/>
        </w:rPr>
        <w:t xml:space="preserve"> (databases, caches, message queues)</w:t>
      </w:r>
    </w:p>
    <w:p w14:paraId="3A7E9F90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Feature flags</w:t>
      </w:r>
      <w:r w:rsidRPr="00311C7C">
        <w:rPr>
          <w:rFonts w:ascii="Roboto Mono" w:hAnsi="Roboto Mono" w:eastAsia="Roboto Mono"/>
        </w:rPr>
        <w:t xml:space="preserve"> or mode switches (development vs production)</w:t>
      </w:r>
    </w:p>
    <w:p w14:paraId="26BC2D4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Secrets &amp; credentials</w:t>
      </w:r>
      <w:r w:rsidRPr="00311C7C">
        <w:rPr>
          <w:rFonts w:ascii="Roboto Mono" w:hAnsi="Roboto Mono" w:eastAsia="Roboto Mono"/>
        </w:rPr>
        <w:t xml:space="preserve"> (usually stored securely, not in code)</w:t>
      </w:r>
    </w:p>
    <w:p w14:paraId="1C20FD91" w14:textId="77777777" w:rsidR="00311C7C" w:rsidRDefault="00311C7C" w:rsidP="004F751B">
      <w:pPr>
        <w:pStyle w:val="Heading2"/>
      </w:pPr>
      <w:r w:rsidRPr="00311C7C">
        <w:t>Common environments</w:t>
      </w:r>
    </w:p>
    <w:p w14:paraId="5F99D481" w14:textId="2B7A4549" w:rsidR="004F751B" w:rsidRPr="004F751B" w:rsidRDefault="004F751B" w:rsidP="004F75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C6D2E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Most software has multiple environments, each with its own configuration:</w:t>
      </w:r>
    </w:p>
    <w:p w14:paraId="49E55ED1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Development</w:t>
      </w:r>
      <w:r w:rsidRPr="00311C7C">
        <w:rPr>
          <w:rFonts w:ascii="Roboto Mono" w:hAnsi="Roboto Mono" w:eastAsia="Roboto Mono"/>
        </w:rPr>
        <w:t xml:space="preserve"> – local machine, debug mode on</w:t>
      </w:r>
    </w:p>
    <w:p w14:paraId="7F736159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Testing / Staging</w:t>
      </w:r>
      <w:r w:rsidRPr="00311C7C">
        <w:rPr>
          <w:rFonts w:ascii="Roboto Mono" w:hAnsi="Roboto Mono" w:eastAsia="Roboto Mono"/>
        </w:rPr>
        <w:t xml:space="preserve"> – mirrors production but safer</w:t>
      </w:r>
    </w:p>
    <w:p w14:paraId="086A82FB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Production</w:t>
      </w:r>
      <w:r w:rsidRPr="00311C7C">
        <w:rPr>
          <w:rFonts w:ascii="Roboto Mono" w:hAnsi="Roboto Mono" w:eastAsia="Roboto Mono"/>
        </w:rPr>
        <w:t xml:space="preserve"> – live users, performance and security focused</w:t>
      </w:r>
    </w:p>
    <w:p w14:paraId="792F7D2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Same code, different configuration.</w:t>
      </w:r>
    </w:p>
    <w:p w14:paraId="2DE1DE59" w14:textId="77777777" w:rsidR="00311C7C" w:rsidRDefault="00311C7C" w:rsidP="004F751B">
      <w:pPr>
        <w:pStyle w:val="Heading2"/>
      </w:pPr>
      <w:r w:rsidRPr="00311C7C">
        <w:lastRenderedPageBreak/>
        <w:t>Simple example</w:t>
      </w:r>
    </w:p>
    <w:p w14:paraId="54DD6CA7" w14:textId="4D9E152A" w:rsidR="004F751B" w:rsidRPr="004F751B" w:rsidRDefault="004F751B" w:rsidP="004F75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51A82" w14:textId="782AA561" w:rsidR="004F751B" w:rsidRDefault="004F751B" w:rsidP="00311C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17647D" wp14:editId="267CFC2B">
            <wp:extent cx="5943600" cy="1758315"/>
            <wp:effectExtent l="0" t="0" r="0" b="0"/>
            <wp:docPr id="11172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0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BC65" w14:textId="3851A1B3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Development:</w:t>
      </w:r>
    </w:p>
    <w:p w14:paraId="3C175425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DATABASE_URL=localhost</w:t>
      </w:r>
    </w:p>
    <w:p w14:paraId="6603E708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DEBUG=true</w:t>
      </w:r>
    </w:p>
    <w:p w14:paraId="3EC304B5" w14:textId="77777777" w:rsidR="00311C7C" w:rsidRPr="00311C7C" w:rsidRDefault="00311C7C" w:rsidP="00311C7C">
      <w:pPr>
        <w:rPr>
          <w:rFonts w:ascii="Roboto Mono" w:hAnsi="Roboto Mono"/>
        </w:rPr>
      </w:pPr>
    </w:p>
    <w:p w14:paraId="5A9875AF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Production:</w:t>
      </w:r>
    </w:p>
    <w:p w14:paraId="25E7A3ED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DATABASE_URL=prod-db.company.com</w:t>
      </w:r>
    </w:p>
    <w:p w14:paraId="42887D69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DEBUG=false</w:t>
      </w:r>
    </w:p>
    <w:p w14:paraId="093FF579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The code doesn’t change—only the environment configuration does.</w:t>
      </w:r>
    </w:p>
    <w:p w14:paraId="75B8CBA4" w14:textId="77777777" w:rsidR="00311C7C" w:rsidRPr="00311C7C" w:rsidRDefault="00311C7C" w:rsidP="004F751B">
      <w:pPr>
        <w:pStyle w:val="Heading2"/>
      </w:pPr>
      <w:r w:rsidRPr="00311C7C">
        <w:t>Why it matters</w:t>
      </w:r>
    </w:p>
    <w:p w14:paraId="4D69449E" w14:textId="5F03E0C5" w:rsidR="00311C7C" w:rsidRPr="00311C7C" w:rsidRDefault="004F751B" w:rsidP="004F751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A7C6F" w14:textId="202A211F" w:rsidR="004F751B" w:rsidRPr="004F751B" w:rsidRDefault="004F751B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🔐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Security</w:t>
      </w:r>
      <w:r w:rsidRPr="00311C7C">
        <w:rPr>
          <w:rFonts w:ascii="Roboto Mono" w:hAnsi="Roboto Mono" w:eastAsia="Roboto Mono"/>
        </w:rPr>
        <w:t xml:space="preserve"> – secrets aren’t hard-coded</w:t>
      </w:r>
    </w:p>
    <w:p w14:paraId="5A7A4CEB" w14:textId="51B74838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🔄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Flexibility</w:t>
      </w:r>
      <w:r w:rsidRPr="00311C7C">
        <w:rPr>
          <w:rFonts w:ascii="Roboto Mono" w:hAnsi="Roboto Mono" w:eastAsia="Roboto Mono"/>
        </w:rPr>
        <w:t xml:space="preserve"> – deploy the same app anywhere</w:t>
      </w:r>
    </w:p>
    <w:p w14:paraId="20E5C650" w14:textId="77777777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🧪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Safety</w:t>
      </w:r>
      <w:r w:rsidRPr="00311C7C">
        <w:rPr>
          <w:rFonts w:ascii="Roboto Mono" w:hAnsi="Roboto Mono" w:eastAsia="Roboto Mono"/>
        </w:rPr>
        <w:t xml:space="preserve"> – test without breaking production</w:t>
      </w:r>
    </w:p>
    <w:p w14:paraId="29F5B6F7" w14:textId="77777777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🚀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Scalability</w:t>
      </w:r>
      <w:r w:rsidRPr="00311C7C">
        <w:rPr>
          <w:rFonts w:ascii="Roboto Mono" w:hAnsi="Roboto Mono" w:eastAsia="Roboto Mono"/>
        </w:rPr>
        <w:t xml:space="preserve"> – easy to add new environments</w:t>
      </w:r>
    </w:p>
    <w:p w14:paraId="5278FBA5" w14:textId="77777777" w:rsidR="00311C7C" w:rsidRPr="00311C7C" w:rsidRDefault="00311C7C" w:rsidP="00311C7C">
      <w:pPr>
        <w:rPr>
          <w:rFonts w:ascii="Roboto Mono" w:hAnsi="Roboto Mono"/>
          <w:b/>
          <w:bCs/>
        </w:rPr>
      </w:pPr>
      <w:r w:rsidRPr="00311C7C">
        <w:rPr>
          <w:rFonts w:ascii="Roboto Mono" w:hAnsi="Roboto Mono" w:eastAsia="Roboto Mono"/>
          <w:b/>
          <w:bCs/>
        </w:rPr>
        <w:t>Where you’ll see it</w:t>
      </w:r>
    </w:p>
    <w:p w14:paraId="065AC196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.env files</w:t>
      </w:r>
    </w:p>
    <w:p w14:paraId="62C14665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Docker &amp; Kubernetes configs</w:t>
      </w:r>
    </w:p>
    <w:p w14:paraId="2BB685A8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lastRenderedPageBreak/>
        <w:t>CI/CD pipelines</w:t>
      </w:r>
    </w:p>
    <w:p w14:paraId="3593A30D" w14:textId="1D48C3DF" w:rsidR="00A70480" w:rsidRPr="009F7F24" w:rsidRDefault="00311C7C" w:rsidP="009F7F24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Cloud platforms (AWS, Azure, GCP settings)</w:t>
      </w:r>
    </w:p>
    <w:sectPr w:rsidR="00A70480" w:rsidRPr="009F7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0F34"/>
    <w:multiLevelType w:val="multilevel"/>
    <w:tmpl w:val="E0B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E135F"/>
    <w:multiLevelType w:val="multilevel"/>
    <w:tmpl w:val="C1E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91F47"/>
    <w:multiLevelType w:val="multilevel"/>
    <w:tmpl w:val="4D5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E22CC"/>
    <w:multiLevelType w:val="multilevel"/>
    <w:tmpl w:val="30E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5311">
    <w:abstractNumId w:val="3"/>
  </w:num>
  <w:num w:numId="2" w16cid:durableId="1840193598">
    <w:abstractNumId w:val="1"/>
  </w:num>
  <w:num w:numId="3" w16cid:durableId="1529637103">
    <w:abstractNumId w:val="0"/>
  </w:num>
  <w:num w:numId="4" w16cid:durableId="582495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31"/>
    <w:rsid w:val="001135F1"/>
    <w:rsid w:val="00246A5A"/>
    <w:rsid w:val="002D1F4F"/>
    <w:rsid w:val="00311C7C"/>
    <w:rsid w:val="00470342"/>
    <w:rsid w:val="004F751B"/>
    <w:rsid w:val="00711B4D"/>
    <w:rsid w:val="008952B3"/>
    <w:rsid w:val="009F7F24"/>
    <w:rsid w:val="00A70480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85BE"/>
  <w15:chartTrackingRefBased/>
  <w15:docId w15:val="{52E5B1EF-1625-49FE-9171-1F7C409E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2026-02-01T18:49:00Z</dcterms:created>
  <dcterms:modified xsi:type="dcterms:W3CDTF">2026-02-01T19:16:00Z</dcterms:modified>
</cp:coreProperties>
</file>