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A2C0" w14:textId="095A07C0" w:rsidR="00D82A71" w:rsidRPr="00D82A71" w:rsidRDefault="00200285" w:rsidP="00D82A71">
      <w:pPr>
        <w:pStyle w:val="Heading1"/>
      </w:pPr>
      <w:r w:rsidRPr="00200285">
        <w:t>Hardcoded Settings</w:t>
      </w:r>
    </w:p>
    <w:p w14:paraId="765F8B58" w14:textId="77777777" w:rsidR="00D82A71" w:rsidRDefault="00D82A71" w:rsidP="00D82A71">
      <w:pPr>
        <w:pStyle w:val="Heading2"/>
      </w:pPr>
      <w:r w:rsidRPr="00D82A71">
        <w:t>What Are Hardcoded Settings?</w:t>
      </w:r>
    </w:p>
    <w:p w14:paraId="05BE57B7" w14:textId="7237A85F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71A8E0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  <w:b/>
          <w:bCs/>
        </w:rPr>
        <w:t>Hardcoded settings</w:t>
      </w:r>
      <w:r w:rsidRPr="00D82A71">
        <w:rPr>
          <w:rFonts w:ascii="Roboto Mono" w:hAnsi="Roboto Mono" w:eastAsia="Roboto Mono"/>
        </w:rPr>
        <w:t xml:space="preserve"> are values or configuration options that are </w:t>
      </w:r>
      <w:r w:rsidRPr="00D82A71">
        <w:rPr>
          <w:rFonts w:ascii="Roboto Mono" w:hAnsi="Roboto Mono" w:eastAsia="Roboto Mono"/>
          <w:b/>
          <w:bCs/>
        </w:rPr>
        <w:t>directly written into the source code of an application</w:t>
      </w:r>
      <w:r w:rsidRPr="00D82A71">
        <w:rPr>
          <w:rFonts w:ascii="Roboto Mono" w:hAnsi="Roboto Mono" w:eastAsia="Roboto Mono"/>
        </w:rPr>
        <w:t xml:space="preserve"> instead of being stored externally (like in a config file or environment variable).</w:t>
      </w:r>
    </w:p>
    <w:p w14:paraId="05688799" w14:textId="77777777" w:rsidR="00D82A71" w:rsidRPr="00D82A71" w:rsidRDefault="00D82A71" w:rsidP="00D82A71">
      <w:pPr>
        <w:numPr>
          <w:ilvl w:val="0"/>
          <w:numId w:val="1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In other words, the value is “fixed” in the code and cannot be easily changed without editing the program itself.</w:t>
      </w:r>
    </w:p>
    <w:p w14:paraId="1626B37B" w14:textId="77777777" w:rsidR="00D82A71" w:rsidRPr="00D82A71" w:rsidRDefault="00D82A71" w:rsidP="00D82A71">
      <w:pPr>
        <w:numPr>
          <w:ilvl w:val="0"/>
          <w:numId w:val="1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This is generally </w:t>
      </w:r>
      <w:r w:rsidRPr="00D82A71">
        <w:rPr>
          <w:rFonts w:ascii="Roboto Mono" w:hAnsi="Roboto Mono" w:eastAsia="Roboto Mono"/>
          <w:b/>
          <w:bCs/>
        </w:rPr>
        <w:t>not recommended</w:t>
      </w:r>
      <w:r w:rsidRPr="00D82A71">
        <w:rPr>
          <w:rFonts w:ascii="Roboto Mono" w:hAnsi="Roboto Mono" w:eastAsia="Roboto Mono"/>
        </w:rPr>
        <w:t xml:space="preserve"> for sensitive data or things that might change frequently.</w:t>
      </w:r>
    </w:p>
    <w:p w14:paraId="65C02051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40B27FE">
          <v:rect id="_x0000_i1068" style="width:0;height:1.5pt" o:hralign="center" o:hrstd="t" o:hr="t" fillcolor="#a0a0a0" stroked="f"/>
        </w:pict>
      </w:r>
    </w:p>
    <w:p w14:paraId="16A4AAD4" w14:textId="77777777" w:rsidR="00D82A71" w:rsidRDefault="00D82A71" w:rsidP="00D82A71">
      <w:pPr>
        <w:pStyle w:val="Heading2"/>
      </w:pPr>
      <w:r w:rsidRPr="00D82A71">
        <w:t>Example of Hardcoded Settings</w:t>
      </w:r>
    </w:p>
    <w:p w14:paraId="6A59C0CC" w14:textId="104633BF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A53F8" w14:textId="77777777" w:rsidR="00D82A71" w:rsidRDefault="00D82A71" w:rsidP="00D82A71">
      <w:pPr>
        <w:rPr>
          <w:rFonts w:ascii="Roboto Mono" w:hAnsi="Roboto Mono"/>
          <w:b/>
          <w:bCs/>
        </w:rPr>
      </w:pPr>
      <w:r w:rsidRPr="00D82A71">
        <w:rPr>
          <w:rFonts w:ascii="Roboto Mono" w:hAnsi="Roboto Mono" w:eastAsia="Roboto Mono"/>
          <w:b/>
          <w:bCs/>
        </w:rPr>
        <w:t>Example in JavaScript:</w:t>
      </w:r>
    </w:p>
    <w:p w14:paraId="37E32C16" w14:textId="02E7E209" w:rsidR="005E5AFC" w:rsidRPr="00D82A71" w:rsidRDefault="005E5AFC" w:rsidP="00D82A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71EE1" wp14:editId="42763A38">
            <wp:extent cx="5943600" cy="1452245"/>
            <wp:effectExtent l="0" t="0" r="0" b="0"/>
            <wp:docPr id="17750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A212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// Hardcoded database connection settings</w:t>
      </w:r>
    </w:p>
    <w:p w14:paraId="2C183706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const DB_HOST = "localhost";          // &lt;-- Hardcoded value for database host</w:t>
      </w:r>
    </w:p>
    <w:p w14:paraId="3803BAA5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const DB_USER = "admin";              // &lt;-- Hardcoded value for database username</w:t>
      </w:r>
    </w:p>
    <w:p w14:paraId="0FC4CB07" w14:textId="021C2124" w:rsidR="00D82A71" w:rsidRPr="00D82A71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 xml:space="preserve">const DB_PASSWORD = "password123";    // </w:t>
      </w:r>
      <w:r w:rsidRPr="005E5AFC">
        <w:rPr>
          <w:rFonts w:ascii="Roboto Mono" w:hAnsi="Roboto Mono" w:cs="Segoe UI Emoji" w:eastAsia="Roboto Mono"/>
        </w:rPr>
        <w:t>❌</w:t>
      </w:r>
      <w:r w:rsidRPr="005E5AFC">
        <w:rPr>
          <w:rFonts w:ascii="Roboto Mono" w:hAnsi="Roboto Mono" w:eastAsia="Roboto Mono"/>
        </w:rPr>
        <w:t xml:space="preserve"> Hardcoded password &lt;-- Hardcoded value for database password (not secure!)</w:t>
      </w:r>
    </w:p>
    <w:p w14:paraId="0BAD7FD9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  <w:b/>
          <w:bCs/>
        </w:rPr>
        <w:lastRenderedPageBreak/>
        <w:t>Problem:</w:t>
      </w:r>
    </w:p>
    <w:p w14:paraId="1A0E5311" w14:textId="77777777" w:rsidR="00D82A71" w:rsidRPr="00D82A71" w:rsidRDefault="00D82A71" w:rsidP="00D82A71">
      <w:pPr>
        <w:numPr>
          <w:ilvl w:val="0"/>
          <w:numId w:val="2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If the password changes, you have to modify the code and redeploy the application.</w:t>
      </w:r>
    </w:p>
    <w:p w14:paraId="32958599" w14:textId="77777777" w:rsidR="00D82A71" w:rsidRPr="00D82A71" w:rsidRDefault="00D82A71" w:rsidP="00D82A71">
      <w:pPr>
        <w:numPr>
          <w:ilvl w:val="0"/>
          <w:numId w:val="2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If someone gets access to the code, they can see the password—security risk.</w:t>
      </w:r>
    </w:p>
    <w:p w14:paraId="2D3310EE" w14:textId="77777777" w:rsidR="00D82A71" w:rsidRDefault="00D82A71" w:rsidP="00D82A71">
      <w:pPr>
        <w:rPr>
          <w:rFonts w:ascii="Roboto Mono" w:hAnsi="Roboto Mono"/>
          <w:b/>
          <w:bCs/>
        </w:rPr>
      </w:pPr>
      <w:r w:rsidRPr="00D82A71">
        <w:rPr>
          <w:rFonts w:ascii="Roboto Mono" w:hAnsi="Roboto Mono" w:eastAsia="Roboto Mono"/>
          <w:b/>
          <w:bCs/>
        </w:rPr>
        <w:t>Better approach (using environment variables or config files):</w:t>
      </w:r>
    </w:p>
    <w:p w14:paraId="28FD39B0" w14:textId="4B557DF0" w:rsidR="005E5AFC" w:rsidRPr="00D82A71" w:rsidRDefault="005E5AFC" w:rsidP="00D82A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D43D8" wp14:editId="29571413">
            <wp:extent cx="5943600" cy="1116965"/>
            <wp:effectExtent l="0" t="0" r="0" b="6985"/>
            <wp:docPr id="182255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3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45D7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DB_HOST = process.env.DB_HOST;</w:t>
      </w:r>
    </w:p>
    <w:p w14:paraId="4D0D189B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DB_USER = process.env.DB_USER;</w:t>
      </w:r>
    </w:p>
    <w:p w14:paraId="0A75C170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DB_PASSWORD = process.env.DB_PASSWORD;</w:t>
      </w:r>
    </w:p>
    <w:p w14:paraId="628A91F8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6B0A27B1">
          <v:rect id="_x0000_i1069" style="width:0;height:1.5pt" o:hralign="center" o:hrstd="t" o:hr="t" fillcolor="#a0a0a0" stroked="f"/>
        </w:pict>
      </w:r>
    </w:p>
    <w:p w14:paraId="790EBE57" w14:textId="77777777" w:rsidR="00D82A71" w:rsidRDefault="00D82A71" w:rsidP="00D82A71">
      <w:pPr>
        <w:pStyle w:val="Heading2"/>
      </w:pPr>
      <w:r w:rsidRPr="00D82A71">
        <w:t>Characteristics of Hardcoded Settings</w:t>
      </w:r>
    </w:p>
    <w:p w14:paraId="601B4E2D" w14:textId="1292F3E2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A91B59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Fixed in the code, cannot be changed dynamically.</w:t>
      </w:r>
    </w:p>
    <w:p w14:paraId="038AF609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Often includes </w:t>
      </w:r>
      <w:r w:rsidRPr="00D82A71">
        <w:rPr>
          <w:rFonts w:ascii="Roboto Mono" w:hAnsi="Roboto Mono" w:eastAsia="Roboto Mono"/>
          <w:b/>
          <w:bCs/>
        </w:rPr>
        <w:t>paths, credentials, API keys, or default values</w:t>
      </w:r>
      <w:r w:rsidRPr="00D82A71">
        <w:rPr>
          <w:rFonts w:ascii="Roboto Mono" w:hAnsi="Roboto Mono" w:eastAsia="Roboto Mono"/>
        </w:rPr>
        <w:t>.</w:t>
      </w:r>
    </w:p>
    <w:p w14:paraId="050D5C70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Hard to maintain, especially in different environments (development, testing, production).</w:t>
      </w:r>
    </w:p>
    <w:p w14:paraId="6C9FEBC2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Can pose </w:t>
      </w:r>
      <w:r w:rsidRPr="00D82A71">
        <w:rPr>
          <w:rFonts w:ascii="Roboto Mono" w:hAnsi="Roboto Mono" w:eastAsia="Roboto Mono"/>
          <w:b/>
          <w:bCs/>
        </w:rPr>
        <w:t>security and scalability risks</w:t>
      </w:r>
      <w:r w:rsidRPr="00D82A71">
        <w:rPr>
          <w:rFonts w:ascii="Roboto Mono" w:hAnsi="Roboto Mono" w:eastAsia="Roboto Mono"/>
        </w:rPr>
        <w:t>.</w:t>
      </w:r>
    </w:p>
    <w:p w14:paraId="4E245EB9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FA1AB35">
          <v:rect id="_x0000_i1070" style="width:0;height:1.5pt" o:hralign="center" o:hrstd="t" o:hr="t" fillcolor="#a0a0a0" stroked="f"/>
        </w:pict>
      </w:r>
    </w:p>
    <w:p w14:paraId="6452B2C0" w14:textId="77777777" w:rsidR="00D82A71" w:rsidRDefault="00D82A71" w:rsidP="00D82A71">
      <w:pPr>
        <w:pStyle w:val="Heading2"/>
      </w:pPr>
      <w:r w:rsidRPr="00D82A71">
        <w:t>When People Use Hardcoded Settings</w:t>
      </w:r>
    </w:p>
    <w:p w14:paraId="64A9DAFB" w14:textId="6342B60F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A05DE5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Quick prototypes or demos</w:t>
      </w:r>
    </w:p>
    <w:p w14:paraId="4A3EF47B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lastRenderedPageBreak/>
        <w:t>Internal tools with limited access</w:t>
      </w:r>
    </w:p>
    <w:p w14:paraId="6C35E7CD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Defaults that rarely change (though even these are better in config files)</w:t>
      </w:r>
    </w:p>
    <w:p w14:paraId="6B0A8A7F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831FE78">
          <v:rect id="_x0000_i1071" style="width:0;height:1.5pt" o:hralign="center" o:hrstd="t" o:hr="t" fillcolor="#a0a0a0" stroked="f"/>
        </w:pict>
      </w:r>
    </w:p>
    <w:p w14:paraId="0E70210D" w14:textId="77777777" w:rsidR="00D82A71" w:rsidRDefault="00D82A71" w:rsidP="00D82A71">
      <w:pPr>
        <w:pStyle w:val="Heading2"/>
      </w:pPr>
      <w:r w:rsidRPr="00D82A71">
        <w:t>Hardcoded vs Configurable</w:t>
      </w:r>
    </w:p>
    <w:p w14:paraId="4F3EC706" w14:textId="36660D1E" w:rsidR="00D82A71" w:rsidRDefault="00D82A71" w:rsidP="00D82A7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711ED4" w14:textId="277CEEE5" w:rsidR="00D82A71" w:rsidRPr="00D82A71" w:rsidRDefault="00D82A71" w:rsidP="00D82A71">
      <w:r>
        <w:rPr>
          <w:noProof/>
        </w:rPr>
        <w:drawing>
          <wp:inline distT="0" distB="0" distL="0" distR="0" wp14:anchorId="7EE58F45" wp14:editId="212E8B28">
            <wp:extent cx="5943600" cy="1574165"/>
            <wp:effectExtent l="0" t="0" r="0" b="6985"/>
            <wp:docPr id="31516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653"/>
        <w:gridCol w:w="4148"/>
      </w:tblGrid>
      <w:tr w:rsidR="00D82A71" w:rsidRPr="00D82A71" w14:paraId="76B99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0AD63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F89B9C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Hardcoded</w:t>
            </w:r>
          </w:p>
        </w:tc>
        <w:tc>
          <w:tcPr>
            <w:tcW w:w="0" w:type="auto"/>
            <w:vAlign w:val="center"/>
            <w:hideMark/>
          </w:tcPr>
          <w:p w14:paraId="0E769833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Configurable</w:t>
            </w:r>
          </w:p>
        </w:tc>
      </w:tr>
      <w:tr w:rsidR="00D82A71" w:rsidRPr="00D82A71" w14:paraId="64B11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4E4D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Change without code</w:t>
            </w:r>
          </w:p>
        </w:tc>
        <w:tc>
          <w:tcPr>
            <w:tcW w:w="0" w:type="auto"/>
            <w:vAlign w:val="center"/>
            <w:hideMark/>
          </w:tcPr>
          <w:p w14:paraId="3B52AAFA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760BD7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Yes (config file, environment variable)</w:t>
            </w:r>
          </w:p>
        </w:tc>
      </w:tr>
      <w:tr w:rsidR="00D82A71" w:rsidRPr="00D82A71" w14:paraId="4835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5496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93CFE52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Risky (exposed in code)</w:t>
            </w:r>
          </w:p>
        </w:tc>
        <w:tc>
          <w:tcPr>
            <w:tcW w:w="0" w:type="auto"/>
            <w:vAlign w:val="center"/>
            <w:hideMark/>
          </w:tcPr>
          <w:p w14:paraId="13F56523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Safer (stored outside code)</w:t>
            </w:r>
          </w:p>
        </w:tc>
      </w:tr>
      <w:tr w:rsidR="00D82A71" w:rsidRPr="00D82A71" w14:paraId="4597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87D8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A4E4794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Hard to update</w:t>
            </w:r>
          </w:p>
        </w:tc>
        <w:tc>
          <w:tcPr>
            <w:tcW w:w="0" w:type="auto"/>
            <w:vAlign w:val="center"/>
            <w:hideMark/>
          </w:tcPr>
          <w:p w14:paraId="381CD800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Easy to update</w:t>
            </w:r>
          </w:p>
        </w:tc>
      </w:tr>
      <w:tr w:rsidR="00D82A71" w:rsidRPr="00D82A71" w14:paraId="57D1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1FB3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Environment flexibility</w:t>
            </w:r>
          </w:p>
        </w:tc>
        <w:tc>
          <w:tcPr>
            <w:tcW w:w="0" w:type="auto"/>
            <w:vAlign w:val="center"/>
            <w:hideMark/>
          </w:tcPr>
          <w:p w14:paraId="3A7DFF3A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Stuck</w:t>
            </w:r>
          </w:p>
        </w:tc>
        <w:tc>
          <w:tcPr>
            <w:tcW w:w="0" w:type="auto"/>
            <w:vAlign w:val="center"/>
            <w:hideMark/>
          </w:tcPr>
          <w:p w14:paraId="0EB52ED0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Can use different values per environment</w:t>
            </w:r>
          </w:p>
        </w:tc>
      </w:tr>
    </w:tbl>
    <w:p w14:paraId="1E1E9481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30FC494A">
          <v:rect id="_x0000_i1072" style="width:0;height:1.5pt" o:hralign="center" o:hrstd="t" o:hr="t" fillcolor="#a0a0a0" stroked="f"/>
        </w:pict>
      </w:r>
    </w:p>
    <w:p w14:paraId="1633EB96" w14:textId="77777777" w:rsidR="00D82A71" w:rsidRDefault="00D82A71" w:rsidP="00D82A71">
      <w:pPr>
        <w:pStyle w:val="Heading2"/>
      </w:pPr>
      <w:r w:rsidRPr="00D82A71">
        <w:rPr>
          <w:rFonts w:ascii="Segoe UI Emoji" w:hAnsi="Segoe UI Emoji" w:cs="Segoe UI Emoji"/>
        </w:rPr>
        <w:t>💡</w:t>
      </w:r>
      <w:r w:rsidRPr="00D82A71">
        <w:t xml:space="preserve"> Analogy:</w:t>
      </w:r>
    </w:p>
    <w:p w14:paraId="2AD438C8" w14:textId="2A930CD3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E1A159" w14:textId="77777777" w:rsidR="00D82A71" w:rsidRPr="00D82A71" w:rsidRDefault="00D82A71" w:rsidP="00D82A71">
      <w:pPr>
        <w:numPr>
          <w:ilvl w:val="0"/>
          <w:numId w:val="5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Hardcoded = writing your home address on every envelope you send</w:t>
      </w:r>
    </w:p>
    <w:p w14:paraId="4AF7B497" w14:textId="77777777" w:rsidR="00D82A71" w:rsidRPr="00D82A71" w:rsidRDefault="00D82A71" w:rsidP="00D82A71">
      <w:pPr>
        <w:numPr>
          <w:ilvl w:val="0"/>
          <w:numId w:val="5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Configurable = storing your home address in a single notebook and referencing it every time</w:t>
      </w:r>
    </w:p>
    <w:p w14:paraId="1BD7D5DB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lastRenderedPageBreak/>
        <w:pict w14:anchorId="599473EC">
          <v:rect id="_x0000_i1073" style="width:0;height:1.5pt" o:hralign="center" o:hrstd="t" o:hr="t" fillcolor="#a0a0a0" stroked="f"/>
        </w:pict>
      </w:r>
    </w:p>
    <w:p w14:paraId="72991A45" w14:textId="77777777" w:rsidR="00D82A71" w:rsidRPr="00D82A71" w:rsidRDefault="00D82A71" w:rsidP="00D82A71">
      <w:pPr>
        <w:rPr>
          <w:rFonts w:ascii="Roboto Mono" w:hAnsi="Roboto Mono"/>
        </w:rPr>
      </w:pPr>
    </w:p>
    <w:sectPr w:rsidR="00D82A71" w:rsidRPr="00D82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1F90"/>
    <w:multiLevelType w:val="multilevel"/>
    <w:tmpl w:val="FA6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B6948"/>
    <w:multiLevelType w:val="multilevel"/>
    <w:tmpl w:val="62B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7995"/>
    <w:multiLevelType w:val="multilevel"/>
    <w:tmpl w:val="3A3E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730A8"/>
    <w:multiLevelType w:val="multilevel"/>
    <w:tmpl w:val="A98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D2848"/>
    <w:multiLevelType w:val="multilevel"/>
    <w:tmpl w:val="28A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809613">
    <w:abstractNumId w:val="3"/>
  </w:num>
  <w:num w:numId="2" w16cid:durableId="431360988">
    <w:abstractNumId w:val="4"/>
  </w:num>
  <w:num w:numId="3" w16cid:durableId="1946112906">
    <w:abstractNumId w:val="2"/>
  </w:num>
  <w:num w:numId="4" w16cid:durableId="1773625892">
    <w:abstractNumId w:val="0"/>
  </w:num>
  <w:num w:numId="5" w16cid:durableId="44257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D6"/>
    <w:rsid w:val="00200285"/>
    <w:rsid w:val="002737D6"/>
    <w:rsid w:val="002D1F4F"/>
    <w:rsid w:val="005E5AFC"/>
    <w:rsid w:val="00711B4D"/>
    <w:rsid w:val="008952B3"/>
    <w:rsid w:val="008B7887"/>
    <w:rsid w:val="00A70480"/>
    <w:rsid w:val="00D8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C8E1"/>
  <w15:chartTrackingRefBased/>
  <w15:docId w15:val="{1EEA186E-68AD-416A-A042-09253372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2026-02-01T19:38:00Z</dcterms:created>
  <dcterms:modified xsi:type="dcterms:W3CDTF">2026-02-01T19:42:00Z</dcterms:modified>
</cp:coreProperties>
</file>