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2DE79" w14:textId="60DFFD2A" w:rsidR="00655CF5" w:rsidRPr="00655CF5" w:rsidRDefault="00655CF5" w:rsidP="00655CF5">
      <w:pPr>
        <w:pStyle w:val="Heading1"/>
      </w:pPr>
      <w:r w:rsidRPr="00655CF5">
        <w:t>Units Conversion</w:t>
      </w:r>
    </w:p>
    <w:p w14:paraId="1827EA20" w14:textId="77777777" w:rsidR="00655CF5" w:rsidRDefault="00655CF5" w:rsidP="00655CF5">
      <w:pPr>
        <w:pStyle w:val="Heading2"/>
      </w:pPr>
      <w:r w:rsidRPr="00655CF5">
        <w:t>Definition:</w:t>
      </w:r>
    </w:p>
    <w:p w14:paraId="5D6D9C1A" w14:textId="4E4D8C44" w:rsidR="00655CF5" w:rsidRPr="00655CF5" w:rsidRDefault="00655CF5" w:rsidP="00655CF5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Units conversion is the process of transforming measurements from different units into a </w:t>
      </w:r>
      <w:r>
        <w:rPr>
          <w:rFonts w:ascii="Roboto Mono" w:hAnsi="Roboto Mono"/>
          <w:b/>
        </w:rPr>
        <w:t>common unit</w:t>
      </w:r>
      <w:r>
        <w:rPr>
          <w:rFonts w:ascii="Roboto Mono" w:hAnsi="Roboto Mono"/>
        </w:rPr>
        <w:t xml:space="preserve"> so that data is consistent and comparable. This is a key step in standardizing data for analysis.</w:t>
      </w:r>
    </w:p>
    <w:p w14:paraId="510A6A9C" w14:textId="77777777" w:rsidR="00655CF5" w:rsidRDefault="00655CF5" w:rsidP="00655CF5">
      <w:pPr>
        <w:pStyle w:val="Heading2"/>
      </w:pPr>
      <w:r w:rsidRPr="00655CF5">
        <w:t>Key Idea:</w:t>
      </w:r>
    </w:p>
    <w:p w14:paraId="582D61E1" w14:textId="6010DDDC" w:rsidR="00655CF5" w:rsidRPr="00655CF5" w:rsidRDefault="00655CF5" w:rsidP="00655C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7A8C25C" w14:textId="77777777" w:rsidR="00655CF5" w:rsidRPr="00655CF5" w:rsidRDefault="00655CF5" w:rsidP="00655CF5">
      <w:pPr>
        <w:numPr>
          <w:ilvl w:val="0"/>
          <w:numId w:val="1"/>
        </w:numPr>
        <w:rPr>
          <w:rFonts w:ascii="Roboto Mono" w:hAnsi="Roboto Mono"/>
        </w:rPr>
      </w:pPr>
      <w:r w:rsidRPr="00655CF5">
        <w:rPr>
          <w:rFonts w:ascii="Roboto Mono" w:hAnsi="Roboto Mono"/>
        </w:rPr>
        <w:t xml:space="preserve">Data collected from multiple sources may use </w:t>
      </w:r>
      <w:r w:rsidRPr="00655CF5">
        <w:rPr>
          <w:rFonts w:ascii="Roboto Mono" w:hAnsi="Roboto Mono"/>
          <w:b/>
          <w:bCs/>
        </w:rPr>
        <w:t>different units</w:t>
      </w:r>
      <w:r w:rsidRPr="00655CF5">
        <w:rPr>
          <w:rFonts w:ascii="Roboto Mono" w:hAnsi="Roboto Mono"/>
        </w:rPr>
        <w:t>.</w:t>
      </w:r>
    </w:p>
    <w:p w14:paraId="4034F52D" w14:textId="77777777" w:rsidR="00655CF5" w:rsidRPr="00655CF5" w:rsidRDefault="00655CF5" w:rsidP="00655CF5">
      <w:pPr>
        <w:numPr>
          <w:ilvl w:val="0"/>
          <w:numId w:val="1"/>
        </w:numPr>
        <w:rPr>
          <w:rFonts w:ascii="Roboto Mono" w:hAnsi="Roboto Mono"/>
        </w:rPr>
      </w:pPr>
      <w:r w:rsidRPr="00655CF5">
        <w:rPr>
          <w:rFonts w:ascii="Roboto Mono" w:hAnsi="Roboto Mono"/>
        </w:rPr>
        <w:t xml:space="preserve">To compare or analyze the data, you convert all measurements to a </w:t>
      </w:r>
      <w:r w:rsidRPr="00655CF5">
        <w:rPr>
          <w:rFonts w:ascii="Roboto Mono" w:hAnsi="Roboto Mono"/>
          <w:b/>
          <w:bCs/>
        </w:rPr>
        <w:t>single standard unit</w:t>
      </w:r>
      <w:r w:rsidRPr="00655CF5">
        <w:rPr>
          <w:rFonts w:ascii="Roboto Mono" w:hAnsi="Roboto Mono"/>
        </w:rPr>
        <w:t>.</w:t>
      </w:r>
    </w:p>
    <w:p w14:paraId="4AAE8A33" w14:textId="77777777" w:rsidR="00655CF5" w:rsidRDefault="00655CF5" w:rsidP="00655CF5">
      <w:pPr>
        <w:pStyle w:val="Heading2"/>
      </w:pPr>
      <w:r w:rsidRPr="00655CF5">
        <w:t>Examples:</w:t>
      </w:r>
    </w:p>
    <w:p w14:paraId="2F9EE5ED" w14:textId="7DE7905B" w:rsidR="00655CF5" w:rsidRPr="00655CF5" w:rsidRDefault="00655CF5" w:rsidP="00655C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4F8B1FA" w14:textId="77777777" w:rsidR="00655CF5" w:rsidRPr="00655CF5" w:rsidRDefault="00655CF5" w:rsidP="00655CF5">
      <w:pPr>
        <w:numPr>
          <w:ilvl w:val="0"/>
          <w:numId w:val="2"/>
        </w:numPr>
        <w:rPr>
          <w:rFonts w:ascii="Roboto Mono" w:hAnsi="Roboto Mono"/>
        </w:rPr>
      </w:pPr>
      <w:r w:rsidRPr="00655CF5">
        <w:rPr>
          <w:rFonts w:ascii="Roboto Mono" w:hAnsi="Roboto Mono"/>
          <w:b/>
          <w:bCs/>
        </w:rPr>
        <w:t>Weight Conversion</w:t>
      </w:r>
    </w:p>
    <w:p w14:paraId="73D0896D" w14:textId="77777777" w:rsidR="00655CF5" w:rsidRPr="00655CF5" w:rsidRDefault="00655CF5" w:rsidP="00655CF5">
      <w:pPr>
        <w:numPr>
          <w:ilvl w:val="0"/>
          <w:numId w:val="3"/>
        </w:numPr>
        <w:tabs>
          <w:tab w:val="num" w:pos="720"/>
        </w:tabs>
        <w:rPr>
          <w:rFonts w:ascii="Roboto Mono" w:hAnsi="Roboto Mono"/>
        </w:rPr>
      </w:pPr>
      <w:r w:rsidRPr="00655CF5">
        <w:rPr>
          <w:rFonts w:ascii="Roboto Mono" w:hAnsi="Roboto Mono"/>
        </w:rPr>
        <w:t xml:space="preserve">Original data: 150 </w:t>
      </w:r>
      <w:proofErr w:type="spellStart"/>
      <w:r w:rsidRPr="00655CF5">
        <w:rPr>
          <w:rFonts w:ascii="Roboto Mono" w:hAnsi="Roboto Mono"/>
        </w:rPr>
        <w:t>lbs</w:t>
      </w:r>
      <w:proofErr w:type="spellEnd"/>
      <w:r w:rsidRPr="00655CF5">
        <w:rPr>
          <w:rFonts w:ascii="Roboto Mono" w:hAnsi="Roboto Mono"/>
        </w:rPr>
        <w:t>, 70 kg, 12 stone</w:t>
      </w:r>
    </w:p>
    <w:p w14:paraId="223510FD" w14:textId="77777777" w:rsidR="00655CF5" w:rsidRPr="00655CF5" w:rsidRDefault="00655CF5" w:rsidP="00655CF5">
      <w:pPr>
        <w:numPr>
          <w:ilvl w:val="0"/>
          <w:numId w:val="3"/>
        </w:numPr>
        <w:tabs>
          <w:tab w:val="num" w:pos="720"/>
        </w:tabs>
        <w:rPr>
          <w:rFonts w:ascii="Roboto Mono" w:hAnsi="Roboto Mono"/>
        </w:rPr>
      </w:pPr>
      <w:r w:rsidRPr="00655CF5">
        <w:rPr>
          <w:rFonts w:ascii="Roboto Mono" w:hAnsi="Roboto Mono"/>
        </w:rPr>
        <w:t>Standardized to kilograms: 68.0 kg, 70 kg, 76.2 kg</w:t>
      </w:r>
    </w:p>
    <w:p w14:paraId="68D96D16" w14:textId="77777777" w:rsidR="00655CF5" w:rsidRPr="00655CF5" w:rsidRDefault="00655CF5" w:rsidP="00655CF5">
      <w:pPr>
        <w:numPr>
          <w:ilvl w:val="0"/>
          <w:numId w:val="4"/>
        </w:numPr>
        <w:rPr>
          <w:rFonts w:ascii="Roboto Mono" w:hAnsi="Roboto Mono"/>
        </w:rPr>
      </w:pPr>
      <w:r w:rsidRPr="00655CF5">
        <w:rPr>
          <w:rFonts w:ascii="Roboto Mono" w:hAnsi="Roboto Mono"/>
          <w:b/>
          <w:bCs/>
        </w:rPr>
        <w:t>Temperature Conversion</w:t>
      </w:r>
    </w:p>
    <w:p w14:paraId="783AC127" w14:textId="77777777" w:rsidR="00655CF5" w:rsidRPr="00655CF5" w:rsidRDefault="00655CF5" w:rsidP="00655CF5">
      <w:pPr>
        <w:numPr>
          <w:ilvl w:val="0"/>
          <w:numId w:val="5"/>
        </w:numPr>
        <w:tabs>
          <w:tab w:val="num" w:pos="720"/>
        </w:tabs>
        <w:rPr>
          <w:rFonts w:ascii="Roboto Mono" w:hAnsi="Roboto Mono"/>
        </w:rPr>
      </w:pPr>
      <w:r w:rsidRPr="00655CF5">
        <w:rPr>
          <w:rFonts w:ascii="Roboto Mono" w:hAnsi="Roboto Mono"/>
        </w:rPr>
        <w:t>Original data: 68°F, 20°C, 293K</w:t>
      </w:r>
    </w:p>
    <w:p w14:paraId="0110DF0C" w14:textId="77777777" w:rsidR="00655CF5" w:rsidRPr="00655CF5" w:rsidRDefault="00655CF5" w:rsidP="00655CF5">
      <w:pPr>
        <w:numPr>
          <w:ilvl w:val="0"/>
          <w:numId w:val="5"/>
        </w:numPr>
        <w:tabs>
          <w:tab w:val="num" w:pos="720"/>
        </w:tabs>
        <w:rPr>
          <w:rFonts w:ascii="Roboto Mono" w:hAnsi="Roboto Mono"/>
        </w:rPr>
      </w:pPr>
      <w:r w:rsidRPr="00655CF5">
        <w:rPr>
          <w:rFonts w:ascii="Roboto Mono" w:hAnsi="Roboto Mono"/>
        </w:rPr>
        <w:t>Standardized to Celsius: 20°C, 20°C, 20°C</w:t>
      </w:r>
    </w:p>
    <w:p w14:paraId="7F4975CB" w14:textId="77777777" w:rsidR="00655CF5" w:rsidRPr="00655CF5" w:rsidRDefault="00655CF5" w:rsidP="00655CF5">
      <w:pPr>
        <w:numPr>
          <w:ilvl w:val="0"/>
          <w:numId w:val="6"/>
        </w:numPr>
        <w:rPr>
          <w:rFonts w:ascii="Roboto Mono" w:hAnsi="Roboto Mono"/>
        </w:rPr>
      </w:pPr>
      <w:r w:rsidRPr="00655CF5">
        <w:rPr>
          <w:rFonts w:ascii="Roboto Mono" w:hAnsi="Roboto Mono"/>
          <w:b/>
          <w:bCs/>
        </w:rPr>
        <w:t>Distance Conversion</w:t>
      </w:r>
    </w:p>
    <w:p w14:paraId="4038F3EB" w14:textId="77777777" w:rsidR="00655CF5" w:rsidRPr="00655CF5" w:rsidRDefault="00655CF5" w:rsidP="00655CF5">
      <w:pPr>
        <w:numPr>
          <w:ilvl w:val="0"/>
          <w:numId w:val="7"/>
        </w:numPr>
        <w:tabs>
          <w:tab w:val="num" w:pos="720"/>
        </w:tabs>
        <w:rPr>
          <w:rFonts w:ascii="Roboto Mono" w:hAnsi="Roboto Mono"/>
        </w:rPr>
      </w:pPr>
      <w:r w:rsidRPr="00655CF5">
        <w:rPr>
          <w:rFonts w:ascii="Roboto Mono" w:hAnsi="Roboto Mono"/>
        </w:rPr>
        <w:t>Original data: 5 miles, 8 km, 8000 meters</w:t>
      </w:r>
    </w:p>
    <w:p w14:paraId="63F25775" w14:textId="77777777" w:rsidR="00655CF5" w:rsidRPr="00655CF5" w:rsidRDefault="00655CF5" w:rsidP="00655CF5">
      <w:pPr>
        <w:numPr>
          <w:ilvl w:val="0"/>
          <w:numId w:val="7"/>
        </w:numPr>
        <w:tabs>
          <w:tab w:val="num" w:pos="720"/>
        </w:tabs>
        <w:rPr>
          <w:rFonts w:ascii="Roboto Mono" w:hAnsi="Roboto Mono"/>
        </w:rPr>
      </w:pPr>
      <w:r w:rsidRPr="00655CF5">
        <w:rPr>
          <w:rFonts w:ascii="Roboto Mono" w:hAnsi="Roboto Mono"/>
        </w:rPr>
        <w:t>Standardized to meters: 8047 m, 8000 m, 8000 m</w:t>
      </w:r>
    </w:p>
    <w:p w14:paraId="63122295" w14:textId="77777777" w:rsidR="00655CF5" w:rsidRDefault="00655CF5" w:rsidP="00655CF5">
      <w:pPr>
        <w:pStyle w:val="Heading2"/>
      </w:pPr>
      <w:r w:rsidRPr="00655CF5">
        <w:lastRenderedPageBreak/>
        <w:t>Why it matters:</w:t>
      </w:r>
    </w:p>
    <w:p w14:paraId="11C646BE" w14:textId="189DDB33" w:rsidR="00655CF5" w:rsidRPr="00655CF5" w:rsidRDefault="00655CF5" w:rsidP="00655C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9C58A5E" w14:textId="77777777" w:rsidR="00655CF5" w:rsidRPr="00655CF5" w:rsidRDefault="00655CF5" w:rsidP="00655CF5">
      <w:pPr>
        <w:numPr>
          <w:ilvl w:val="0"/>
          <w:numId w:val="8"/>
        </w:numPr>
        <w:rPr>
          <w:rFonts w:ascii="Roboto Mono" w:hAnsi="Roboto Mono"/>
        </w:rPr>
      </w:pPr>
      <w:r w:rsidRPr="00655CF5">
        <w:rPr>
          <w:rFonts w:ascii="Roboto Mono" w:hAnsi="Roboto Mono"/>
        </w:rPr>
        <w:t xml:space="preserve">Without unit standardization, calculations like averages, sums, or comparisons would be </w:t>
      </w:r>
      <w:r w:rsidRPr="00655CF5">
        <w:rPr>
          <w:rFonts w:ascii="Roboto Mono" w:hAnsi="Roboto Mono"/>
          <w:b/>
          <w:bCs/>
        </w:rPr>
        <w:t>inaccurate or meaningless</w:t>
      </w:r>
      <w:r w:rsidRPr="00655CF5">
        <w:rPr>
          <w:rFonts w:ascii="Roboto Mono" w:hAnsi="Roboto Mono"/>
        </w:rPr>
        <w:t>.</w:t>
      </w:r>
    </w:p>
    <w:p w14:paraId="3A5A02A1" w14:textId="77777777" w:rsidR="00655CF5" w:rsidRDefault="00655CF5" w:rsidP="00655CF5">
      <w:pPr>
        <w:pStyle w:val="Heading2"/>
      </w:pPr>
      <w:r w:rsidRPr="00655CF5">
        <w:t>Key Steps:</w:t>
      </w:r>
    </w:p>
    <w:p w14:paraId="2DDB72E2" w14:textId="56D310A2" w:rsidR="00655CF5" w:rsidRPr="00655CF5" w:rsidRDefault="00655CF5" w:rsidP="00655CF5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23A318" w14:textId="77777777" w:rsidR="00655CF5" w:rsidRPr="00655CF5" w:rsidRDefault="00655CF5" w:rsidP="00655CF5">
      <w:pPr>
        <w:numPr>
          <w:ilvl w:val="0"/>
          <w:numId w:val="9"/>
        </w:numPr>
        <w:rPr>
          <w:rFonts w:ascii="Roboto Mono" w:hAnsi="Roboto Mono"/>
        </w:rPr>
      </w:pPr>
      <w:r w:rsidRPr="00655CF5">
        <w:rPr>
          <w:rFonts w:ascii="Roboto Mono" w:hAnsi="Roboto Mono"/>
        </w:rPr>
        <w:t>Identify columns with mixed units.</w:t>
      </w:r>
    </w:p>
    <w:p w14:paraId="3434A9EF" w14:textId="77777777" w:rsidR="00655CF5" w:rsidRPr="00655CF5" w:rsidRDefault="00655CF5" w:rsidP="00655CF5">
      <w:pPr>
        <w:numPr>
          <w:ilvl w:val="0"/>
          <w:numId w:val="9"/>
        </w:numPr>
        <w:rPr>
          <w:rFonts w:ascii="Roboto Mono" w:hAnsi="Roboto Mono"/>
        </w:rPr>
      </w:pPr>
      <w:r w:rsidRPr="00655CF5">
        <w:rPr>
          <w:rFonts w:ascii="Roboto Mono" w:hAnsi="Roboto Mono"/>
        </w:rPr>
        <w:t xml:space="preserve">Choose a </w:t>
      </w:r>
      <w:r w:rsidRPr="00655CF5">
        <w:rPr>
          <w:rFonts w:ascii="Roboto Mono" w:hAnsi="Roboto Mono"/>
          <w:b/>
          <w:bCs/>
        </w:rPr>
        <w:t>target unit</w:t>
      </w:r>
      <w:r w:rsidRPr="00655CF5">
        <w:rPr>
          <w:rFonts w:ascii="Roboto Mono" w:hAnsi="Roboto Mono"/>
        </w:rPr>
        <w:t xml:space="preserve"> for standardization.</w:t>
      </w:r>
    </w:p>
    <w:p w14:paraId="636803F9" w14:textId="77777777" w:rsidR="00655CF5" w:rsidRPr="00655CF5" w:rsidRDefault="00655CF5" w:rsidP="00655CF5">
      <w:pPr>
        <w:numPr>
          <w:ilvl w:val="0"/>
          <w:numId w:val="9"/>
        </w:numPr>
        <w:rPr>
          <w:rFonts w:ascii="Roboto Mono" w:hAnsi="Roboto Mono"/>
        </w:rPr>
      </w:pPr>
      <w:r w:rsidRPr="00655CF5">
        <w:rPr>
          <w:rFonts w:ascii="Roboto Mono" w:hAnsi="Roboto Mono"/>
        </w:rPr>
        <w:t>Apply conversion formulas to all values in that column.</w:t>
      </w:r>
    </w:p>
    <w:p w14:paraId="286D529B" w14:textId="77777777" w:rsidR="00655CF5" w:rsidRPr="00655CF5" w:rsidRDefault="00655CF5" w:rsidP="00655CF5">
      <w:pPr>
        <w:numPr>
          <w:ilvl w:val="0"/>
          <w:numId w:val="9"/>
        </w:numPr>
        <w:rPr>
          <w:rFonts w:ascii="Roboto Mono" w:hAnsi="Roboto Mono"/>
        </w:rPr>
      </w:pPr>
      <w:r w:rsidRPr="00655CF5">
        <w:rPr>
          <w:rFonts w:ascii="Roboto Mono" w:hAnsi="Roboto Mono"/>
        </w:rPr>
        <w:t>Verify consistency after conversion.</w:t>
      </w:r>
    </w:p>
    <w:p w14:paraId="56D340EC" w14:textId="2F020836" w:rsidR="00655CF5" w:rsidRPr="00655CF5" w:rsidRDefault="00000000" w:rsidP="00655CF5">
      <w:pPr>
        <w:rPr>
          <w:rFonts w:ascii="Roboto Mono" w:hAnsi="Roboto Mono"/>
        </w:rPr>
      </w:pPr>
      <w:r>
        <w:rPr>
          <w:rFonts w:ascii="Roboto Mono" w:hAnsi="Roboto Mono"/>
        </w:rPr>
        <w:pict w14:anchorId="3C0C57D8">
          <v:rect id="_x0000_i1025" style="width:0;height:1.5pt" o:hralign="center" o:hrstd="t" o:hr="t" fillcolor="#a0a0a0" stroked="f"/>
        </w:pict>
      </w:r>
    </w:p>
    <w:p w14:paraId="083F8ADC" w14:textId="77777777" w:rsidR="001E1839" w:rsidRDefault="001E1839" w:rsidP="001E1839">
      <w:pPr>
        <w:pStyle w:val="Heading2"/>
      </w:pPr>
      <w:r w:rsidRPr="001E1839">
        <w:t>Advantages:</w:t>
      </w:r>
    </w:p>
    <w:p w14:paraId="7B6E37E3" w14:textId="08BEC289" w:rsidR="001E1839" w:rsidRPr="001E1839" w:rsidRDefault="001E1839" w:rsidP="001E1839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Ensures data consistency and comparability</w:t>
      </w:r>
      <w:r>
        <w:rPr>
          <w:rFonts w:ascii="Roboto Mono" w:hAnsi="Roboto Mono"/>
        </w:rPr>
        <w:br/>
        <w:t>• Prevents calculation errors in analyses like sums, averages, or trends</w:t>
      </w:r>
      <w:r>
        <w:rPr>
          <w:rFonts w:ascii="Roboto Mono" w:hAnsi="Roboto Mono"/>
        </w:rPr>
        <w:br/>
        <w:t>• Supports integration of data from multiple sources</w:t>
      </w:r>
      <w:r>
        <w:rPr>
          <w:rFonts w:ascii="Roboto Mono" w:hAnsi="Roboto Mono"/>
        </w:rPr>
        <w:br/>
        <w:t>• Enables accurate visualization and reporting</w:t>
      </w:r>
    </w:p>
    <w:p w14:paraId="78233E8C" w14:textId="77777777" w:rsidR="001E1839" w:rsidRDefault="001E1839" w:rsidP="001E1839">
      <w:pPr>
        <w:pStyle w:val="Heading2"/>
      </w:pPr>
      <w:r w:rsidRPr="001E1839">
        <w:t>Disadvantages:</w:t>
      </w:r>
    </w:p>
    <w:p w14:paraId="4E630330" w14:textId="21FF98EE" w:rsidR="001E1839" w:rsidRPr="001E1839" w:rsidRDefault="001E1839" w:rsidP="001E1839">
      <w:pPr>
        <w:rPr>
          <w:rFonts w:ascii="Roboto Mono" w:hAnsi="Roboto Mono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Conversion mistakes can propagate errors throughout the dataset</w:t>
      </w:r>
      <w:r>
        <w:rPr>
          <w:rFonts w:ascii="Roboto Mono" w:hAnsi="Roboto Mono"/>
        </w:rPr>
        <w:br/>
        <w:t>• Requires knowledge of correct formulas and units</w:t>
      </w:r>
      <w:r>
        <w:rPr>
          <w:rFonts w:ascii="Roboto Mono" w:hAnsi="Roboto Mono"/>
        </w:rPr>
        <w:br/>
        <w:t>• May be time-consuming for large datasets with multiple unit types</w:t>
      </w:r>
      <w:r>
        <w:rPr>
          <w:rFonts w:ascii="Roboto Mono" w:hAnsi="Roboto Mono"/>
        </w:rPr>
        <w:br/>
        <w:t>• Automated conversion may fail if units are ambiguous or incorrectly labeled</w:t>
      </w:r>
    </w:p>
    <w:p w14:paraId="60A5CA27" w14:textId="77777777" w:rsidR="00655CF5" w:rsidRPr="00655CF5" w:rsidRDefault="00655CF5" w:rsidP="00655CF5">
      <w:pPr>
        <w:rPr>
          <w:rFonts w:ascii="Roboto Mono" w:hAnsi="Roboto Mono"/>
        </w:rPr>
      </w:pPr>
    </w:p>
    <w:sectPr w:rsidR="00655CF5" w:rsidRPr="00655C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50A69"/>
    <w:multiLevelType w:val="multilevel"/>
    <w:tmpl w:val="0B9A6B4C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8B0E08"/>
    <w:multiLevelType w:val="multilevel"/>
    <w:tmpl w:val="F03AA5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9330E6"/>
    <w:multiLevelType w:val="multilevel"/>
    <w:tmpl w:val="4052E2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326144"/>
    <w:multiLevelType w:val="multilevel"/>
    <w:tmpl w:val="5B8EB2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05246FD"/>
    <w:multiLevelType w:val="multilevel"/>
    <w:tmpl w:val="20A22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8C2656"/>
    <w:multiLevelType w:val="multilevel"/>
    <w:tmpl w:val="DB6EB7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6012EEA"/>
    <w:multiLevelType w:val="multilevel"/>
    <w:tmpl w:val="0972C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260D09"/>
    <w:multiLevelType w:val="multilevel"/>
    <w:tmpl w:val="8AD6CA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5AA44CE"/>
    <w:multiLevelType w:val="multilevel"/>
    <w:tmpl w:val="AA96CA1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num w:numId="1" w16cid:durableId="197814816">
    <w:abstractNumId w:val="6"/>
  </w:num>
  <w:num w:numId="2" w16cid:durableId="1475370180">
    <w:abstractNumId w:val="1"/>
  </w:num>
  <w:num w:numId="3" w16cid:durableId="1370030697">
    <w:abstractNumId w:val="0"/>
  </w:num>
  <w:num w:numId="4" w16cid:durableId="1100369751">
    <w:abstractNumId w:val="2"/>
  </w:num>
  <w:num w:numId="5" w16cid:durableId="444151936">
    <w:abstractNumId w:val="8"/>
  </w:num>
  <w:num w:numId="6" w16cid:durableId="900216899">
    <w:abstractNumId w:val="5"/>
  </w:num>
  <w:num w:numId="7" w16cid:durableId="1125805761">
    <w:abstractNumId w:val="3"/>
  </w:num>
  <w:num w:numId="8" w16cid:durableId="520968850">
    <w:abstractNumId w:val="4"/>
  </w:num>
  <w:num w:numId="9" w16cid:durableId="7709462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AC4"/>
    <w:rsid w:val="00074464"/>
    <w:rsid w:val="001E1839"/>
    <w:rsid w:val="002D1F4F"/>
    <w:rsid w:val="00655CF5"/>
    <w:rsid w:val="00711B4D"/>
    <w:rsid w:val="008952B3"/>
    <w:rsid w:val="00910AC4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26D31D"/>
  <w15:chartTrackingRefBased/>
  <w15:docId w15:val="{0413D161-CE1E-4EE6-A026-08CF1C6EA3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10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A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A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A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A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A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A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A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10A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A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A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A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A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A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A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A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A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A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A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A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A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0A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A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A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A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A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391</Words>
  <Characters>2230</Characters>
  <Application>Microsoft Office Word</Application>
  <DocSecurity>0</DocSecurity>
  <Lines>18</Lines>
  <Paragraphs>5</Paragraphs>
  <ScaleCrop>false</ScaleCrop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2026-03-14T02:12:00Z</dcterms:created>
  <dcterms:modified xsi:type="dcterms:W3CDTF">2026-03-14T02:34:00Z</dcterms:modified>
</cp:coreProperties>
</file>