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A08B" w14:textId="69503989" w:rsidR="00F3248A" w:rsidRPr="00F3248A" w:rsidRDefault="00F3248A" w:rsidP="00F3248A">
      <w:pPr>
        <w:pStyle w:val="Heading1"/>
      </w:pPr>
      <w:r w:rsidRPr="00F3248A">
        <w:t>Standardizing Data</w:t>
      </w:r>
    </w:p>
    <w:p w14:paraId="1B80B935" w14:textId="77777777" w:rsidR="00F3248A" w:rsidRDefault="00F3248A" w:rsidP="00F3248A">
      <w:pPr>
        <w:pStyle w:val="Heading2"/>
      </w:pPr>
      <w:r w:rsidRPr="00F3248A">
        <w:t>Definition</w:t>
      </w:r>
    </w:p>
    <w:p w14:paraId="344DEF63" w14:textId="3A823FD1" w:rsidR="00F3248A" w:rsidRPr="00F3248A" w:rsidRDefault="00F3248A" w:rsidP="00F324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E5673B" w14:textId="77777777" w:rsidR="00F3248A" w:rsidRPr="00F3248A" w:rsidRDefault="00F3248A" w:rsidP="00F3248A">
      <w:pPr>
        <w:rPr>
          <w:rFonts w:ascii="Roboto Mono" w:hAnsi="Roboto Mono"/>
        </w:rPr>
      </w:pPr>
      <w:r w:rsidRPr="00F3248A">
        <w:rPr>
          <w:rFonts w:ascii="Roboto Mono" w:hAnsi="Roboto Mono"/>
        </w:rPr>
        <w:t xml:space="preserve">Standardizing data is the process of converting data into a </w:t>
      </w:r>
      <w:r w:rsidRPr="00F3248A">
        <w:rPr>
          <w:rFonts w:ascii="Roboto Mono" w:hAnsi="Roboto Mono"/>
          <w:b/>
          <w:bCs/>
        </w:rPr>
        <w:t>consistent format or unit</w:t>
      </w:r>
      <w:r w:rsidRPr="00F3248A">
        <w:rPr>
          <w:rFonts w:ascii="Roboto Mono" w:hAnsi="Roboto Mono"/>
        </w:rPr>
        <w:t xml:space="preserve"> so that it can be compared, analyzed, or processed accurately.</w:t>
      </w:r>
    </w:p>
    <w:p w14:paraId="77B61A19" w14:textId="77777777" w:rsidR="00F3248A" w:rsidRPr="00F3248A" w:rsidRDefault="00F3248A" w:rsidP="00F3248A">
      <w:pPr>
        <w:numPr>
          <w:ilvl w:val="0"/>
          <w:numId w:val="4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Ensures uniformity across datasets.</w:t>
      </w:r>
    </w:p>
    <w:p w14:paraId="20141EDB" w14:textId="77777777" w:rsidR="00F3248A" w:rsidRDefault="00F3248A" w:rsidP="00F3248A">
      <w:pPr>
        <w:numPr>
          <w:ilvl w:val="0"/>
          <w:numId w:val="4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Often done after correcting formats and handling missing data.</w:t>
      </w:r>
    </w:p>
    <w:p w14:paraId="7DFBF8F2" w14:textId="46E566A9" w:rsidR="00F3248A" w:rsidRPr="00F3248A" w:rsidRDefault="00000000" w:rsidP="00F3248A">
      <w:pPr>
        <w:rPr>
          <w:rFonts w:ascii="Roboto Mono" w:hAnsi="Roboto Mono"/>
        </w:rPr>
      </w:pPr>
      <w:r>
        <w:rPr>
          <w:rFonts w:ascii="Roboto Mono" w:hAnsi="Roboto Mono"/>
        </w:rPr>
        <w:pict w14:anchorId="468A68DB">
          <v:rect id="_x0000_i1025" style="width:0;height:1.5pt" o:hralign="center" o:hrstd="t" o:hr="t" fillcolor="#a0a0a0" stroked="f"/>
        </w:pict>
      </w:r>
    </w:p>
    <w:p w14:paraId="7611A532" w14:textId="77777777" w:rsidR="00F3248A" w:rsidRDefault="00F3248A" w:rsidP="007438EA">
      <w:pPr>
        <w:pStyle w:val="Heading2"/>
      </w:pPr>
      <w:r w:rsidRPr="00F3248A">
        <w:t>Key Idea:</w:t>
      </w:r>
    </w:p>
    <w:p w14:paraId="3EF06F15" w14:textId="1DFB54FE" w:rsidR="00F3248A" w:rsidRPr="00F3248A" w:rsidRDefault="00F3248A" w:rsidP="00F3248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It’s like making sure all measurements use the same unit (e.g., cm vs inches) or all names follow the same capitalization rule.</w:t>
      </w:r>
    </w:p>
    <w:p w14:paraId="28E242F6" w14:textId="77777777" w:rsidR="00F3248A" w:rsidRPr="00F3248A" w:rsidRDefault="00000000" w:rsidP="00F3248A">
      <w:pPr>
        <w:rPr>
          <w:rFonts w:ascii="Roboto Mono" w:hAnsi="Roboto Mono"/>
        </w:rPr>
      </w:pPr>
      <w:r>
        <w:rPr>
          <w:rFonts w:ascii="Roboto Mono" w:hAnsi="Roboto Mono"/>
        </w:rPr>
        <w:pict w14:anchorId="5BC80469">
          <v:rect id="_x0000_i1026" style="width:0;height:1.5pt" o:hralign="center" o:hrstd="t" o:hr="t" fillcolor="#a0a0a0" stroked="f"/>
        </w:pict>
      </w:r>
    </w:p>
    <w:p w14:paraId="0B2F920A" w14:textId="580EFF8E" w:rsidR="00F3248A" w:rsidRDefault="00BF469B" w:rsidP="00F3248A">
      <w:pPr>
        <w:pStyle w:val="Heading2"/>
      </w:pPr>
      <w:r w:rsidRPr="00BF469B">
        <w:t xml:space="preserve">Methods for </w:t>
      </w:r>
      <w:r w:rsidR="00F3248A" w:rsidRPr="00F3248A">
        <w:t>Standardization</w:t>
      </w:r>
    </w:p>
    <w:p w14:paraId="148F8B8E" w14:textId="61E97D48" w:rsidR="00F3248A" w:rsidRPr="00F3248A" w:rsidRDefault="00F3248A" w:rsidP="00F324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0245BA" w14:textId="77777777" w:rsidR="00F3248A" w:rsidRPr="00F3248A" w:rsidRDefault="00F3248A" w:rsidP="00F3248A">
      <w:pPr>
        <w:numPr>
          <w:ilvl w:val="0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  <w:b/>
          <w:bCs/>
        </w:rPr>
        <w:t>Units Conversion</w:t>
      </w:r>
    </w:p>
    <w:p w14:paraId="6139BDF8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Converting all measurements to the same unit.</w:t>
      </w:r>
    </w:p>
    <w:p w14:paraId="7F39C548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Example: Changing weights from pounds (lbs) to kilograms (kg).</w:t>
      </w:r>
    </w:p>
    <w:p w14:paraId="66525477" w14:textId="77777777" w:rsidR="00F3248A" w:rsidRPr="00F3248A" w:rsidRDefault="00F3248A" w:rsidP="00F3248A">
      <w:pPr>
        <w:numPr>
          <w:ilvl w:val="0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  <w:b/>
          <w:bCs/>
        </w:rPr>
        <w:t>Text Standardization</w:t>
      </w:r>
    </w:p>
    <w:p w14:paraId="7F7F3610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Making all text consistent: capitalization, spacing, abbreviations.</w:t>
      </w:r>
    </w:p>
    <w:p w14:paraId="4E4A060A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lastRenderedPageBreak/>
        <w:t xml:space="preserve">Example: Converting “NY”, “nyc”, “New York” </w:t>
      </w:r>
      <w:r w:rsidRPr="00F3248A">
        <w:rPr>
          <w:rFonts w:ascii="Arial" w:hAnsi="Arial" w:cs="Arial"/>
        </w:rPr>
        <w:t>→</w:t>
      </w:r>
      <w:r w:rsidRPr="00F3248A">
        <w:rPr>
          <w:rFonts w:ascii="Roboto Mono" w:hAnsi="Roboto Mono"/>
        </w:rPr>
        <w:t xml:space="preserve"> </w:t>
      </w:r>
      <w:r w:rsidRPr="00F3248A">
        <w:rPr>
          <w:rFonts w:ascii="Roboto Mono" w:hAnsi="Roboto Mono" w:cs="Roboto Mono"/>
        </w:rPr>
        <w:t>“</w:t>
      </w:r>
      <w:r w:rsidRPr="00F3248A">
        <w:rPr>
          <w:rFonts w:ascii="Roboto Mono" w:hAnsi="Roboto Mono"/>
        </w:rPr>
        <w:t>New York</w:t>
      </w:r>
      <w:r w:rsidRPr="00F3248A">
        <w:rPr>
          <w:rFonts w:ascii="Roboto Mono" w:hAnsi="Roboto Mono" w:cs="Roboto Mono"/>
        </w:rPr>
        <w:t>”</w:t>
      </w:r>
    </w:p>
    <w:p w14:paraId="08D67BC9" w14:textId="77777777" w:rsidR="00F3248A" w:rsidRPr="00F3248A" w:rsidRDefault="00F3248A" w:rsidP="00F3248A">
      <w:pPr>
        <w:numPr>
          <w:ilvl w:val="0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  <w:b/>
          <w:bCs/>
        </w:rPr>
        <w:t>Date/Time Format Standardization</w:t>
      </w:r>
    </w:p>
    <w:p w14:paraId="275792CE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Ensuring all dates follow the same format.</w:t>
      </w:r>
    </w:p>
    <w:p w14:paraId="65A7B8EF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 xml:space="preserve">Example: 14-03-2026 </w:t>
      </w:r>
      <w:r w:rsidRPr="00F3248A">
        <w:rPr>
          <w:rFonts w:ascii="Arial" w:hAnsi="Arial" w:cs="Arial"/>
        </w:rPr>
        <w:t>→</w:t>
      </w:r>
      <w:r w:rsidRPr="00F3248A">
        <w:rPr>
          <w:rFonts w:ascii="Roboto Mono" w:hAnsi="Roboto Mono"/>
        </w:rPr>
        <w:t xml:space="preserve"> 2026-03-14</w:t>
      </w:r>
    </w:p>
    <w:p w14:paraId="6E6E8954" w14:textId="77777777" w:rsidR="00F3248A" w:rsidRPr="00F3248A" w:rsidRDefault="00F3248A" w:rsidP="00F3248A">
      <w:pPr>
        <w:numPr>
          <w:ilvl w:val="0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  <w:b/>
          <w:bCs/>
        </w:rPr>
        <w:t>Categorical Standardization</w:t>
      </w:r>
    </w:p>
    <w:p w14:paraId="219759EC" w14:textId="77777777" w:rsidR="00F3248A" w:rsidRPr="00F3248A" w:rsidRDefault="00F3248A" w:rsidP="00F3248A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Ensuring categories use the same labels.</w:t>
      </w:r>
    </w:p>
    <w:p w14:paraId="05A06613" w14:textId="2CA69C9A" w:rsidR="00140E51" w:rsidRPr="003132A8" w:rsidRDefault="00F3248A" w:rsidP="003132A8">
      <w:pPr>
        <w:numPr>
          <w:ilvl w:val="1"/>
          <w:numId w:val="5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 xml:space="preserve">Example: “Male”, “M”, “m” </w:t>
      </w:r>
      <w:r w:rsidRPr="00F3248A">
        <w:rPr>
          <w:rFonts w:ascii="Arial" w:hAnsi="Arial" w:cs="Arial"/>
        </w:rPr>
        <w:t>→</w:t>
      </w:r>
      <w:r w:rsidRPr="00F3248A">
        <w:rPr>
          <w:rFonts w:ascii="Roboto Mono" w:hAnsi="Roboto Mono"/>
        </w:rPr>
        <w:t xml:space="preserve"> </w:t>
      </w:r>
      <w:r w:rsidRPr="00F3248A">
        <w:rPr>
          <w:rFonts w:ascii="Roboto Mono" w:hAnsi="Roboto Mono" w:cs="Roboto Mono"/>
        </w:rPr>
        <w:t>“</w:t>
      </w:r>
      <w:r w:rsidRPr="00F3248A">
        <w:rPr>
          <w:rFonts w:ascii="Roboto Mono" w:hAnsi="Roboto Mono"/>
        </w:rPr>
        <w:t>Male</w:t>
      </w:r>
      <w:r w:rsidRPr="00F3248A">
        <w:rPr>
          <w:rFonts w:ascii="Roboto Mono" w:hAnsi="Roboto Mono" w:cs="Roboto Mono"/>
        </w:rPr>
        <w:t>”</w:t>
      </w:r>
    </w:p>
    <w:p w14:paraId="24135AD7" w14:textId="77777777" w:rsidR="00F3248A" w:rsidRPr="00F3248A" w:rsidRDefault="00000000" w:rsidP="00F3248A">
      <w:pPr>
        <w:rPr>
          <w:rFonts w:ascii="Roboto Mono" w:hAnsi="Roboto Mono"/>
        </w:rPr>
      </w:pPr>
      <w:r>
        <w:rPr>
          <w:rFonts w:ascii="Roboto Mono" w:hAnsi="Roboto Mono"/>
        </w:rPr>
        <w:pict w14:anchorId="235E05CA">
          <v:rect id="_x0000_i1027" style="width:0;height:1.5pt" o:hralign="center" o:hrstd="t" o:hr="t" fillcolor="#a0a0a0" stroked="f"/>
        </w:pict>
      </w:r>
    </w:p>
    <w:p w14:paraId="1590AB39" w14:textId="77777777" w:rsidR="00F3248A" w:rsidRDefault="00F3248A" w:rsidP="00F3248A">
      <w:pPr>
        <w:pStyle w:val="Heading2"/>
      </w:pPr>
      <w:r w:rsidRPr="00F3248A">
        <w:t>Example</w:t>
      </w:r>
    </w:p>
    <w:p w14:paraId="51610854" w14:textId="12896219" w:rsidR="00F3248A" w:rsidRDefault="00F3248A" w:rsidP="00F3248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1A13B7" w14:textId="275975CB" w:rsidR="00B54C96" w:rsidRPr="00F3248A" w:rsidRDefault="00B54C96" w:rsidP="00055C88">
      <w:pPr>
        <w:ind w:left="720"/>
      </w:pPr>
      <w:r>
        <w:rPr>
          <w:noProof/>
        </w:rPr>
        <w:drawing>
          <wp:inline distT="0" distB="0" distL="0" distR="0" wp14:anchorId="2E08AA57" wp14:editId="568E5031">
            <wp:extent cx="5943600" cy="1187450"/>
            <wp:effectExtent l="0" t="0" r="0" b="0"/>
            <wp:docPr id="161476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656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933"/>
        <w:gridCol w:w="1069"/>
        <w:gridCol w:w="940"/>
      </w:tblGrid>
      <w:tr w:rsidR="00F3248A" w:rsidRPr="00F3248A" w14:paraId="70F0D4FE" w14:textId="77777777" w:rsidTr="00055C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055743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9F18FF6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Date of Birth</w:t>
            </w:r>
          </w:p>
        </w:tc>
        <w:tc>
          <w:tcPr>
            <w:tcW w:w="0" w:type="auto"/>
            <w:vAlign w:val="center"/>
            <w:hideMark/>
          </w:tcPr>
          <w:p w14:paraId="732CBC69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Weight</w:t>
            </w:r>
          </w:p>
        </w:tc>
        <w:tc>
          <w:tcPr>
            <w:tcW w:w="0" w:type="auto"/>
            <w:vAlign w:val="center"/>
            <w:hideMark/>
          </w:tcPr>
          <w:p w14:paraId="16450581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Gender</w:t>
            </w:r>
          </w:p>
        </w:tc>
      </w:tr>
      <w:tr w:rsidR="00F3248A" w:rsidRPr="00F3248A" w14:paraId="34E7E5FA" w14:textId="77777777" w:rsidTr="00055C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7F7C7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2596F86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14-03-2005</w:t>
            </w:r>
          </w:p>
        </w:tc>
        <w:tc>
          <w:tcPr>
            <w:tcW w:w="0" w:type="auto"/>
            <w:vAlign w:val="center"/>
            <w:hideMark/>
          </w:tcPr>
          <w:p w14:paraId="2C18468A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150 lbs</w:t>
            </w:r>
          </w:p>
        </w:tc>
        <w:tc>
          <w:tcPr>
            <w:tcW w:w="0" w:type="auto"/>
            <w:vAlign w:val="center"/>
            <w:hideMark/>
          </w:tcPr>
          <w:p w14:paraId="3A56F453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M</w:t>
            </w:r>
          </w:p>
        </w:tc>
      </w:tr>
      <w:tr w:rsidR="00F3248A" w:rsidRPr="00F3248A" w14:paraId="28BFDA2A" w14:textId="77777777" w:rsidTr="00055C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E68C9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9B6AD02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03/05/2006</w:t>
            </w:r>
          </w:p>
        </w:tc>
        <w:tc>
          <w:tcPr>
            <w:tcW w:w="0" w:type="auto"/>
            <w:vAlign w:val="center"/>
            <w:hideMark/>
          </w:tcPr>
          <w:p w14:paraId="4017CBDE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60 kg</w:t>
            </w:r>
          </w:p>
        </w:tc>
        <w:tc>
          <w:tcPr>
            <w:tcW w:w="0" w:type="auto"/>
            <w:vAlign w:val="center"/>
            <w:hideMark/>
          </w:tcPr>
          <w:p w14:paraId="6BF4C895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Female</w:t>
            </w:r>
          </w:p>
        </w:tc>
      </w:tr>
      <w:tr w:rsidR="00F3248A" w:rsidRPr="00F3248A" w14:paraId="3BA6A5BB" w14:textId="77777777" w:rsidTr="00055C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15599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0DDAE58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2005/07/22</w:t>
            </w:r>
          </w:p>
        </w:tc>
        <w:tc>
          <w:tcPr>
            <w:tcW w:w="0" w:type="auto"/>
            <w:vAlign w:val="center"/>
            <w:hideMark/>
          </w:tcPr>
          <w:p w14:paraId="23761EB1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140 lb</w:t>
            </w:r>
          </w:p>
        </w:tc>
        <w:tc>
          <w:tcPr>
            <w:tcW w:w="0" w:type="auto"/>
            <w:vAlign w:val="center"/>
            <w:hideMark/>
          </w:tcPr>
          <w:p w14:paraId="05843309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m</w:t>
            </w:r>
          </w:p>
        </w:tc>
      </w:tr>
    </w:tbl>
    <w:p w14:paraId="0330B906" w14:textId="77777777" w:rsidR="00F3248A" w:rsidRDefault="00F3248A" w:rsidP="00F3248A">
      <w:pPr>
        <w:rPr>
          <w:rFonts w:ascii="Roboto Mono" w:hAnsi="Roboto Mono"/>
          <w:b/>
          <w:bCs/>
        </w:rPr>
      </w:pPr>
      <w:r w:rsidRPr="00F3248A">
        <w:rPr>
          <w:rFonts w:ascii="Roboto Mono" w:hAnsi="Roboto Mono"/>
          <w:b/>
          <w:bCs/>
        </w:rPr>
        <w:t>After Standardization:</w:t>
      </w:r>
    </w:p>
    <w:p w14:paraId="7717ACDA" w14:textId="42868075" w:rsidR="002E5D4F" w:rsidRPr="00F3248A" w:rsidRDefault="002E5D4F" w:rsidP="00055C88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FAF12E" wp14:editId="019D6848">
            <wp:extent cx="5943600" cy="1187450"/>
            <wp:effectExtent l="0" t="0" r="0" b="0"/>
            <wp:docPr id="136908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0848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933"/>
        <w:gridCol w:w="925"/>
        <w:gridCol w:w="940"/>
      </w:tblGrid>
      <w:tr w:rsidR="00F3248A" w:rsidRPr="00F3248A" w14:paraId="5D8C1129" w14:textId="77777777" w:rsidTr="00055C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6D698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75D386FE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Date of Birth</w:t>
            </w:r>
          </w:p>
        </w:tc>
        <w:tc>
          <w:tcPr>
            <w:tcW w:w="0" w:type="auto"/>
            <w:vAlign w:val="center"/>
            <w:hideMark/>
          </w:tcPr>
          <w:p w14:paraId="4EEEC645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Weight</w:t>
            </w:r>
          </w:p>
        </w:tc>
        <w:tc>
          <w:tcPr>
            <w:tcW w:w="0" w:type="auto"/>
            <w:vAlign w:val="center"/>
            <w:hideMark/>
          </w:tcPr>
          <w:p w14:paraId="3939129E" w14:textId="77777777" w:rsidR="00F3248A" w:rsidRPr="00F3248A" w:rsidRDefault="00F3248A" w:rsidP="00F3248A">
            <w:pPr>
              <w:rPr>
                <w:rFonts w:ascii="Roboto Mono" w:hAnsi="Roboto Mono"/>
                <w:b/>
                <w:bCs/>
              </w:rPr>
            </w:pPr>
            <w:r w:rsidRPr="00F3248A">
              <w:rPr>
                <w:rFonts w:ascii="Roboto Mono" w:hAnsi="Roboto Mono"/>
                <w:b/>
                <w:bCs/>
              </w:rPr>
              <w:t>Gender</w:t>
            </w:r>
          </w:p>
        </w:tc>
      </w:tr>
      <w:tr w:rsidR="00F3248A" w:rsidRPr="00F3248A" w14:paraId="40C07392" w14:textId="77777777" w:rsidTr="00055C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B42F6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0C4B4E1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2005-03-14</w:t>
            </w:r>
          </w:p>
        </w:tc>
        <w:tc>
          <w:tcPr>
            <w:tcW w:w="0" w:type="auto"/>
            <w:vAlign w:val="center"/>
            <w:hideMark/>
          </w:tcPr>
          <w:p w14:paraId="255BE997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68 kg</w:t>
            </w:r>
          </w:p>
        </w:tc>
        <w:tc>
          <w:tcPr>
            <w:tcW w:w="0" w:type="auto"/>
            <w:vAlign w:val="center"/>
            <w:hideMark/>
          </w:tcPr>
          <w:p w14:paraId="521D1521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Male</w:t>
            </w:r>
          </w:p>
        </w:tc>
      </w:tr>
      <w:tr w:rsidR="00F3248A" w:rsidRPr="00F3248A" w14:paraId="5F77EAD9" w14:textId="77777777" w:rsidTr="00055C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E870D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82FBD7C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2006-05-03</w:t>
            </w:r>
          </w:p>
        </w:tc>
        <w:tc>
          <w:tcPr>
            <w:tcW w:w="0" w:type="auto"/>
            <w:vAlign w:val="center"/>
            <w:hideMark/>
          </w:tcPr>
          <w:p w14:paraId="3A852DFE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60 kg</w:t>
            </w:r>
          </w:p>
        </w:tc>
        <w:tc>
          <w:tcPr>
            <w:tcW w:w="0" w:type="auto"/>
            <w:vAlign w:val="center"/>
            <w:hideMark/>
          </w:tcPr>
          <w:p w14:paraId="22422AFD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Female</w:t>
            </w:r>
          </w:p>
        </w:tc>
      </w:tr>
      <w:tr w:rsidR="00F3248A" w:rsidRPr="00F3248A" w14:paraId="04CA7459" w14:textId="77777777" w:rsidTr="00055C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976DA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CD151E0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2005-07-22</w:t>
            </w:r>
          </w:p>
        </w:tc>
        <w:tc>
          <w:tcPr>
            <w:tcW w:w="0" w:type="auto"/>
            <w:vAlign w:val="center"/>
            <w:hideMark/>
          </w:tcPr>
          <w:p w14:paraId="153EDF8F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64 kg</w:t>
            </w:r>
          </w:p>
        </w:tc>
        <w:tc>
          <w:tcPr>
            <w:tcW w:w="0" w:type="auto"/>
            <w:vAlign w:val="center"/>
            <w:hideMark/>
          </w:tcPr>
          <w:p w14:paraId="28133AFB" w14:textId="77777777" w:rsidR="00F3248A" w:rsidRPr="00F3248A" w:rsidRDefault="00F3248A" w:rsidP="00F3248A">
            <w:pPr>
              <w:rPr>
                <w:rFonts w:ascii="Roboto Mono" w:hAnsi="Roboto Mono"/>
              </w:rPr>
            </w:pPr>
            <w:r w:rsidRPr="00F3248A">
              <w:rPr>
                <w:rFonts w:ascii="Roboto Mono" w:hAnsi="Roboto Mono"/>
              </w:rPr>
              <w:t>Male</w:t>
            </w:r>
          </w:p>
        </w:tc>
      </w:tr>
    </w:tbl>
    <w:p w14:paraId="65DE208B" w14:textId="77777777" w:rsidR="00F3248A" w:rsidRPr="00F3248A" w:rsidRDefault="00000000" w:rsidP="00F3248A">
      <w:pPr>
        <w:rPr>
          <w:rFonts w:ascii="Roboto Mono" w:hAnsi="Roboto Mono"/>
        </w:rPr>
      </w:pPr>
      <w:r>
        <w:rPr>
          <w:rFonts w:ascii="Roboto Mono" w:hAnsi="Roboto Mono"/>
        </w:rPr>
        <w:pict w14:anchorId="6910E175">
          <v:rect id="_x0000_i1028" style="width:0;height:1.5pt" o:hralign="center" o:hrstd="t" o:hr="t" fillcolor="#a0a0a0" stroked="f"/>
        </w:pict>
      </w:r>
    </w:p>
    <w:p w14:paraId="159366C4" w14:textId="77777777" w:rsidR="00F3248A" w:rsidRDefault="00F3248A" w:rsidP="00F3248A">
      <w:pPr>
        <w:pStyle w:val="Heading2"/>
      </w:pPr>
      <w:r w:rsidRPr="00F3248A">
        <w:t>Advantages</w:t>
      </w:r>
    </w:p>
    <w:p w14:paraId="20E95C4D" w14:textId="3386BCDB" w:rsidR="00F3248A" w:rsidRPr="00F3248A" w:rsidRDefault="00F3248A" w:rsidP="00F3248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DA20C1" w14:textId="77777777" w:rsidR="00F3248A" w:rsidRPr="00F3248A" w:rsidRDefault="00F3248A" w:rsidP="00F3248A">
      <w:pPr>
        <w:numPr>
          <w:ilvl w:val="0"/>
          <w:numId w:val="6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 xml:space="preserve">Makes data </w:t>
      </w:r>
      <w:r w:rsidRPr="00F3248A">
        <w:rPr>
          <w:rFonts w:ascii="Roboto Mono" w:hAnsi="Roboto Mono"/>
          <w:b/>
          <w:bCs/>
        </w:rPr>
        <w:t>uniform and comparable</w:t>
      </w:r>
      <w:r w:rsidRPr="00F3248A">
        <w:rPr>
          <w:rFonts w:ascii="Roboto Mono" w:hAnsi="Roboto Mono"/>
        </w:rPr>
        <w:t>.</w:t>
      </w:r>
    </w:p>
    <w:p w14:paraId="152764C2" w14:textId="77777777" w:rsidR="00F3248A" w:rsidRPr="00F3248A" w:rsidRDefault="00F3248A" w:rsidP="00F3248A">
      <w:pPr>
        <w:numPr>
          <w:ilvl w:val="0"/>
          <w:numId w:val="6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Reduces errors during analysis.</w:t>
      </w:r>
    </w:p>
    <w:p w14:paraId="23511562" w14:textId="77777777" w:rsidR="00F3248A" w:rsidRPr="00F3248A" w:rsidRDefault="00F3248A" w:rsidP="00F3248A">
      <w:pPr>
        <w:numPr>
          <w:ilvl w:val="0"/>
          <w:numId w:val="6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 xml:space="preserve">Improves </w:t>
      </w:r>
      <w:r w:rsidRPr="00F3248A">
        <w:rPr>
          <w:rFonts w:ascii="Roboto Mono" w:hAnsi="Roboto Mono"/>
          <w:b/>
          <w:bCs/>
        </w:rPr>
        <w:t>data quality</w:t>
      </w:r>
      <w:r w:rsidRPr="00F3248A">
        <w:rPr>
          <w:rFonts w:ascii="Roboto Mono" w:hAnsi="Roboto Mono"/>
        </w:rPr>
        <w:t xml:space="preserve"> and consistency across systems.</w:t>
      </w:r>
    </w:p>
    <w:p w14:paraId="78AE1F33" w14:textId="77777777" w:rsidR="00F3248A" w:rsidRDefault="00F3248A" w:rsidP="0005098C">
      <w:pPr>
        <w:pStyle w:val="Heading2"/>
      </w:pPr>
      <w:r w:rsidRPr="00F3248A">
        <w:t>Disadvantages</w:t>
      </w:r>
    </w:p>
    <w:p w14:paraId="6137183A" w14:textId="19A94C81" w:rsidR="0005098C" w:rsidRPr="0005098C" w:rsidRDefault="0005098C" w:rsidP="000509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EFD61F" w14:textId="77777777" w:rsidR="00F3248A" w:rsidRPr="00F3248A" w:rsidRDefault="00F3248A" w:rsidP="00F3248A">
      <w:pPr>
        <w:numPr>
          <w:ilvl w:val="0"/>
          <w:numId w:val="7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Time-consuming for large datasets.</w:t>
      </w:r>
    </w:p>
    <w:p w14:paraId="6DF640FF" w14:textId="77777777" w:rsidR="00F3248A" w:rsidRPr="00F3248A" w:rsidRDefault="00F3248A" w:rsidP="00F3248A">
      <w:pPr>
        <w:numPr>
          <w:ilvl w:val="0"/>
          <w:numId w:val="7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>May require domain knowledge to choose the correct standard.</w:t>
      </w:r>
    </w:p>
    <w:p w14:paraId="1B285965" w14:textId="77777777" w:rsidR="00F3248A" w:rsidRPr="00F3248A" w:rsidRDefault="00F3248A" w:rsidP="00F3248A">
      <w:pPr>
        <w:numPr>
          <w:ilvl w:val="0"/>
          <w:numId w:val="7"/>
        </w:numPr>
        <w:rPr>
          <w:rFonts w:ascii="Roboto Mono" w:hAnsi="Roboto Mono"/>
        </w:rPr>
      </w:pPr>
      <w:r w:rsidRPr="00F3248A">
        <w:rPr>
          <w:rFonts w:ascii="Roboto Mono" w:hAnsi="Roboto Mono"/>
        </w:rPr>
        <w:t xml:space="preserve">Risk of </w:t>
      </w:r>
      <w:r w:rsidRPr="00F3248A">
        <w:rPr>
          <w:rFonts w:ascii="Roboto Mono" w:hAnsi="Roboto Mono"/>
          <w:b/>
          <w:bCs/>
        </w:rPr>
        <w:t>incorrect conversions</w:t>
      </w:r>
      <w:r w:rsidRPr="00F3248A">
        <w:rPr>
          <w:rFonts w:ascii="Roboto Mono" w:hAnsi="Roboto Mono"/>
        </w:rPr>
        <w:t xml:space="preserve"> if rules are applied improperly.</w:t>
      </w:r>
    </w:p>
    <w:p w14:paraId="75FA3AC0" w14:textId="77777777" w:rsidR="00F3248A" w:rsidRPr="00F3248A" w:rsidRDefault="00000000" w:rsidP="00F3248A">
      <w:pPr>
        <w:rPr>
          <w:rFonts w:ascii="Roboto Mono" w:hAnsi="Roboto Mono"/>
        </w:rPr>
      </w:pPr>
      <w:r>
        <w:rPr>
          <w:rFonts w:ascii="Roboto Mono" w:hAnsi="Roboto Mono"/>
        </w:rPr>
        <w:pict w14:anchorId="47A645DB">
          <v:rect id="_x0000_i1029" style="width:0;height:1.5pt" o:hralign="center" o:hrstd="t" o:hr="t" fillcolor="#a0a0a0" stroked="f"/>
        </w:pict>
      </w:r>
    </w:p>
    <w:p w14:paraId="4E6A3A0B" w14:textId="2847BCF1" w:rsidR="00F3248A" w:rsidRPr="00F3248A" w:rsidRDefault="00F3248A" w:rsidP="00F3248A">
      <w:pPr>
        <w:rPr>
          <w:rFonts w:ascii="Roboto Mono" w:hAnsi="Roboto Mono"/>
        </w:rPr>
      </w:pPr>
    </w:p>
    <w:p w14:paraId="19975C98" w14:textId="77777777" w:rsidR="00A70480" w:rsidRPr="00F3248A" w:rsidRDefault="00A70480">
      <w:pPr>
        <w:rPr>
          <w:rFonts w:ascii="Roboto Mono" w:hAnsi="Roboto Mono"/>
        </w:rPr>
      </w:pPr>
    </w:p>
    <w:sectPr w:rsidR="00A70480" w:rsidRPr="00F324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9240E"/>
    <w:multiLevelType w:val="multilevel"/>
    <w:tmpl w:val="E976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06C6B"/>
    <w:multiLevelType w:val="multilevel"/>
    <w:tmpl w:val="4A2E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043F7"/>
    <w:multiLevelType w:val="multilevel"/>
    <w:tmpl w:val="4D286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027313"/>
    <w:multiLevelType w:val="multilevel"/>
    <w:tmpl w:val="D60C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E214C0"/>
    <w:multiLevelType w:val="multilevel"/>
    <w:tmpl w:val="5E7A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14552A"/>
    <w:multiLevelType w:val="multilevel"/>
    <w:tmpl w:val="EE62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152BA3"/>
    <w:multiLevelType w:val="multilevel"/>
    <w:tmpl w:val="744A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524747">
    <w:abstractNumId w:val="6"/>
  </w:num>
  <w:num w:numId="2" w16cid:durableId="1197239069">
    <w:abstractNumId w:val="4"/>
  </w:num>
  <w:num w:numId="3" w16cid:durableId="878974746">
    <w:abstractNumId w:val="1"/>
  </w:num>
  <w:num w:numId="4" w16cid:durableId="809251000">
    <w:abstractNumId w:val="3"/>
  </w:num>
  <w:num w:numId="5" w16cid:durableId="689986699">
    <w:abstractNumId w:val="2"/>
  </w:num>
  <w:num w:numId="6" w16cid:durableId="42415747">
    <w:abstractNumId w:val="5"/>
  </w:num>
  <w:num w:numId="7" w16cid:durableId="692651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A87"/>
    <w:rsid w:val="0005098C"/>
    <w:rsid w:val="00055C88"/>
    <w:rsid w:val="00074464"/>
    <w:rsid w:val="00140E51"/>
    <w:rsid w:val="00245283"/>
    <w:rsid w:val="00262E2E"/>
    <w:rsid w:val="002D1F4F"/>
    <w:rsid w:val="002E5D4F"/>
    <w:rsid w:val="003132A8"/>
    <w:rsid w:val="00711B4D"/>
    <w:rsid w:val="007438EA"/>
    <w:rsid w:val="008952B3"/>
    <w:rsid w:val="00A70480"/>
    <w:rsid w:val="00B54C96"/>
    <w:rsid w:val="00B6072A"/>
    <w:rsid w:val="00BF469B"/>
    <w:rsid w:val="00C73A87"/>
    <w:rsid w:val="00EF79BB"/>
    <w:rsid w:val="00F3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30F05"/>
  <w15:chartTrackingRefBased/>
  <w15:docId w15:val="{FF16A395-6BDD-479C-B81F-0D4AF9134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A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A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A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A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A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A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A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A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A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A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A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365</Words>
  <Characters>2081</Characters>
  <Application>Microsoft Office Word</Application>
  <DocSecurity>0</DocSecurity>
  <Lines>17</Lines>
  <Paragraphs>4</Paragraphs>
  <ScaleCrop>false</ScaleCrop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2026-03-14T02:03:00Z</dcterms:created>
  <dcterms:modified xsi:type="dcterms:W3CDTF">2026-03-14T02:31:00Z</dcterms:modified>
</cp:coreProperties>
</file>