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70A3" w14:textId="013F58ED" w:rsidR="00A70480" w:rsidRDefault="00C56708" w:rsidP="00C56708">
      <w:pPr>
        <w:pStyle w:val="Heading1"/>
      </w:pPr>
      <w:r w:rsidRPr="00C56708">
        <w:t>Semi-Structured Dataset</w:t>
      </w:r>
    </w:p>
    <w:p w14:paraId="60788C71" w14:textId="02B88E6B" w:rsidR="00C56708" w:rsidRDefault="00C56708" w:rsidP="00C56708">
      <w:pPr>
        <w:pStyle w:val="Heading2"/>
      </w:pPr>
      <w:r w:rsidRPr="00B955EB">
        <w:t xml:space="preserve">What is </w:t>
      </w:r>
      <w:r w:rsidR="00B20481" w:rsidRPr="00B20481">
        <w:t>Semi-Structured Dataset</w:t>
      </w:r>
    </w:p>
    <w:p w14:paraId="4410AB06" w14:textId="5E869DED" w:rsidR="00C56708" w:rsidRPr="00C56708" w:rsidRDefault="001177F5" w:rsidP="00117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DD594" w14:textId="77777777" w:rsidR="00C56708" w:rsidRPr="00C56708" w:rsidRDefault="00C56708" w:rsidP="00C56708">
      <w:p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A </w:t>
      </w:r>
      <w:r w:rsidRPr="00C56708">
        <w:rPr>
          <w:rFonts w:ascii="Roboto Mono" w:hAnsi="Roboto Mono"/>
          <w:b/>
          <w:bCs/>
        </w:rPr>
        <w:t>semi-structured dataset</w:t>
      </w:r>
      <w:r w:rsidRPr="00C56708">
        <w:rPr>
          <w:rFonts w:ascii="Roboto Mono" w:hAnsi="Roboto Mono"/>
        </w:rPr>
        <w:t xml:space="preserve"> contains data that </w:t>
      </w:r>
      <w:r w:rsidRPr="00C56708">
        <w:rPr>
          <w:rFonts w:ascii="Roboto Mono" w:hAnsi="Roboto Mono"/>
          <w:b/>
          <w:bCs/>
        </w:rPr>
        <w:t>does not fit neatly into rows and columns</w:t>
      </w:r>
      <w:r w:rsidRPr="00C56708">
        <w:rPr>
          <w:rFonts w:ascii="Roboto Mono" w:hAnsi="Roboto Mono"/>
        </w:rPr>
        <w:t xml:space="preserve"> like structured data, but still has </w:t>
      </w:r>
      <w:r w:rsidRPr="00C56708">
        <w:rPr>
          <w:rFonts w:ascii="Roboto Mono" w:hAnsi="Roboto Mono"/>
          <w:b/>
          <w:bCs/>
        </w:rPr>
        <w:t>some organizational properties or tags</w:t>
      </w:r>
      <w:r w:rsidRPr="00C56708">
        <w:rPr>
          <w:rFonts w:ascii="Roboto Mono" w:hAnsi="Roboto Mono"/>
        </w:rPr>
        <w:t xml:space="preserve"> to make it easier to analyze.</w:t>
      </w:r>
    </w:p>
    <w:p w14:paraId="4C7764C8" w14:textId="77777777" w:rsidR="00C56708" w:rsidRPr="00C56708" w:rsidRDefault="00C56708" w:rsidP="00C56708">
      <w:p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It is </w:t>
      </w:r>
      <w:r w:rsidRPr="00C56708">
        <w:rPr>
          <w:rFonts w:ascii="Roboto Mono" w:hAnsi="Roboto Mono"/>
          <w:b/>
          <w:bCs/>
        </w:rPr>
        <w:t>between structured and unstructured data</w:t>
      </w:r>
      <w:r w:rsidRPr="00C56708">
        <w:rPr>
          <w:rFonts w:ascii="Roboto Mono" w:hAnsi="Roboto Mono"/>
        </w:rPr>
        <w:t>.</w:t>
      </w:r>
    </w:p>
    <w:p w14:paraId="1B623A94" w14:textId="77777777" w:rsidR="00C56708" w:rsidRPr="00C56708" w:rsidRDefault="00000000" w:rsidP="00C56708">
      <w:pPr>
        <w:rPr>
          <w:rFonts w:ascii="Roboto Mono" w:hAnsi="Roboto Mono"/>
        </w:rPr>
      </w:pPr>
      <w:r>
        <w:rPr>
          <w:rFonts w:ascii="Roboto Mono" w:hAnsi="Roboto Mono"/>
        </w:rPr>
        <w:pict w14:anchorId="6793C605">
          <v:rect id="_x0000_i1025" style="width:0;height:1.5pt" o:hralign="center" o:hrstd="t" o:hr="t" fillcolor="#a0a0a0" stroked="f"/>
        </w:pict>
      </w:r>
    </w:p>
    <w:p w14:paraId="226E0527" w14:textId="77777777" w:rsidR="00C56708" w:rsidRDefault="00C56708" w:rsidP="004A5541">
      <w:pPr>
        <w:pStyle w:val="Heading2"/>
      </w:pPr>
      <w:r w:rsidRPr="00C56708">
        <w:t>Key Characteristics of Semi-Structured Datasets</w:t>
      </w:r>
    </w:p>
    <w:p w14:paraId="3CA4C6EB" w14:textId="18700B47" w:rsidR="004A5541" w:rsidRPr="004A5541" w:rsidRDefault="004A5541" w:rsidP="004A55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86449" w14:textId="77777777" w:rsidR="00C56708" w:rsidRPr="00C56708" w:rsidRDefault="00C56708" w:rsidP="00C56708">
      <w:pPr>
        <w:numPr>
          <w:ilvl w:val="0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  <w:b/>
          <w:bCs/>
        </w:rPr>
        <w:t>Flexible Schema</w:t>
      </w:r>
    </w:p>
    <w:p w14:paraId="2FBC2A6C" w14:textId="77777777" w:rsidR="00C56708" w:rsidRPr="00C56708" w:rsidRDefault="00C56708" w:rsidP="00C56708">
      <w:pPr>
        <w:numPr>
          <w:ilvl w:val="1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Data may have a </w:t>
      </w:r>
      <w:r w:rsidRPr="00C56708">
        <w:rPr>
          <w:rFonts w:ascii="Roboto Mono" w:hAnsi="Roboto Mono"/>
          <w:b/>
          <w:bCs/>
        </w:rPr>
        <w:t>variable structure</w:t>
      </w:r>
      <w:r w:rsidRPr="00C56708">
        <w:rPr>
          <w:rFonts w:ascii="Roboto Mono" w:hAnsi="Roboto Mono"/>
        </w:rPr>
        <w:t>.</w:t>
      </w:r>
    </w:p>
    <w:p w14:paraId="60B44C45" w14:textId="77777777" w:rsidR="00C56708" w:rsidRPr="00C56708" w:rsidRDefault="00C56708" w:rsidP="00C56708">
      <w:pPr>
        <w:numPr>
          <w:ilvl w:val="1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>Not all records need to have the same fields.</w:t>
      </w:r>
    </w:p>
    <w:p w14:paraId="7FDEE780" w14:textId="77777777" w:rsidR="00C56708" w:rsidRPr="00C56708" w:rsidRDefault="00C56708" w:rsidP="00C56708">
      <w:pPr>
        <w:numPr>
          <w:ilvl w:val="0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  <w:b/>
          <w:bCs/>
        </w:rPr>
        <w:t>Organized with Tags or Markers</w:t>
      </w:r>
    </w:p>
    <w:p w14:paraId="2564240B" w14:textId="77777777" w:rsidR="00C56708" w:rsidRPr="00C56708" w:rsidRDefault="00C56708" w:rsidP="00C56708">
      <w:pPr>
        <w:numPr>
          <w:ilvl w:val="1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Uses formats like </w:t>
      </w:r>
      <w:r w:rsidRPr="00C56708">
        <w:rPr>
          <w:rFonts w:ascii="Roboto Mono" w:hAnsi="Roboto Mono"/>
          <w:b/>
          <w:bCs/>
        </w:rPr>
        <w:t>XML, JSON, YAML</w:t>
      </w:r>
      <w:r w:rsidRPr="00C56708">
        <w:rPr>
          <w:rFonts w:ascii="Roboto Mono" w:hAnsi="Roboto Mono"/>
        </w:rPr>
        <w:t xml:space="preserve"> to indicate data relationships.</w:t>
      </w:r>
    </w:p>
    <w:p w14:paraId="0DC78E4B" w14:textId="77777777" w:rsidR="00C56708" w:rsidRPr="00C56708" w:rsidRDefault="00C56708" w:rsidP="00C56708">
      <w:pPr>
        <w:numPr>
          <w:ilvl w:val="1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>Allows programs to parse and understand the data.</w:t>
      </w:r>
    </w:p>
    <w:p w14:paraId="3BAA93FC" w14:textId="77777777" w:rsidR="00C56708" w:rsidRPr="00C56708" w:rsidRDefault="00C56708" w:rsidP="00C56708">
      <w:pPr>
        <w:numPr>
          <w:ilvl w:val="0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  <w:b/>
          <w:bCs/>
        </w:rPr>
        <w:t xml:space="preserve">Partially </w:t>
      </w:r>
      <w:proofErr w:type="spellStart"/>
      <w:r w:rsidRPr="00C56708">
        <w:rPr>
          <w:rFonts w:ascii="Roboto Mono" w:hAnsi="Roboto Mono"/>
          <w:b/>
          <w:bCs/>
        </w:rPr>
        <w:t>Queryable</w:t>
      </w:r>
      <w:proofErr w:type="spellEnd"/>
    </w:p>
    <w:p w14:paraId="19FC01FE" w14:textId="77777777" w:rsidR="00C56708" w:rsidRPr="00C56708" w:rsidRDefault="00C56708" w:rsidP="00C56708">
      <w:pPr>
        <w:numPr>
          <w:ilvl w:val="1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Some tools (like NoSQL databases) can query it, but it’s </w:t>
      </w:r>
      <w:r w:rsidRPr="00C56708">
        <w:rPr>
          <w:rFonts w:ascii="Roboto Mono" w:hAnsi="Roboto Mono"/>
          <w:b/>
          <w:bCs/>
        </w:rPr>
        <w:t>not as straightforward as SQL tables</w:t>
      </w:r>
      <w:r w:rsidRPr="00C56708">
        <w:rPr>
          <w:rFonts w:ascii="Roboto Mono" w:hAnsi="Roboto Mono"/>
        </w:rPr>
        <w:t>.</w:t>
      </w:r>
    </w:p>
    <w:p w14:paraId="73E51FC6" w14:textId="77777777" w:rsidR="00C56708" w:rsidRPr="00C56708" w:rsidRDefault="00C56708" w:rsidP="00C56708">
      <w:pPr>
        <w:numPr>
          <w:ilvl w:val="0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  <w:b/>
          <w:bCs/>
        </w:rPr>
        <w:t>Supports Complex Data</w:t>
      </w:r>
    </w:p>
    <w:p w14:paraId="3800D91B" w14:textId="77777777" w:rsidR="00C56708" w:rsidRPr="00C56708" w:rsidRDefault="00C56708" w:rsidP="00C56708">
      <w:pPr>
        <w:numPr>
          <w:ilvl w:val="1"/>
          <w:numId w:val="7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>Can include arrays, nested objects, or hierarchical relationships.</w:t>
      </w:r>
    </w:p>
    <w:p w14:paraId="1395A320" w14:textId="77777777" w:rsidR="00C56708" w:rsidRPr="00C56708" w:rsidRDefault="00000000" w:rsidP="00C56708">
      <w:pPr>
        <w:rPr>
          <w:rFonts w:ascii="Roboto Mono" w:hAnsi="Roboto Mono"/>
        </w:rPr>
      </w:pPr>
      <w:r>
        <w:rPr>
          <w:rFonts w:ascii="Roboto Mono" w:hAnsi="Roboto Mono"/>
        </w:rPr>
        <w:pict w14:anchorId="2B2098D1">
          <v:rect id="_x0000_i1026" style="width:0;height:1.5pt" o:hralign="center" o:hrstd="t" o:hr="t" fillcolor="#a0a0a0" stroked="f"/>
        </w:pict>
      </w:r>
    </w:p>
    <w:p w14:paraId="6E9FAC95" w14:textId="77777777" w:rsidR="00C56708" w:rsidRDefault="00C56708" w:rsidP="004A5541">
      <w:pPr>
        <w:pStyle w:val="Heading2"/>
      </w:pPr>
      <w:r w:rsidRPr="00C56708">
        <w:lastRenderedPageBreak/>
        <w:t>Examples of Semi-Structured Datasets</w:t>
      </w:r>
    </w:p>
    <w:p w14:paraId="13469072" w14:textId="15201D63" w:rsidR="00244578" w:rsidRPr="00244578" w:rsidRDefault="00244578" w:rsidP="002445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135BD6" w14:textId="358329D6" w:rsidR="004A5541" w:rsidRPr="00244578" w:rsidRDefault="00C56708" w:rsidP="00244578">
      <w:pPr>
        <w:rPr>
          <w:rFonts w:ascii="Roboto Mono" w:hAnsi="Roboto Mono"/>
          <w:b/>
          <w:bCs/>
        </w:rPr>
      </w:pPr>
      <w:r w:rsidRPr="00244578">
        <w:rPr>
          <w:rFonts w:ascii="Roboto Mono" w:hAnsi="Roboto Mono"/>
          <w:b/>
          <w:bCs/>
        </w:rPr>
        <w:t>Example 1 – JSON Format (Student Record)</w:t>
      </w:r>
    </w:p>
    <w:p w14:paraId="5901C73B" w14:textId="09AED433" w:rsidR="004A5541" w:rsidRPr="004A5541" w:rsidRDefault="004A5541" w:rsidP="00481A52">
      <w:pPr>
        <w:ind w:left="720"/>
      </w:pPr>
      <w:r>
        <w:rPr>
          <w:noProof/>
        </w:rPr>
        <w:drawing>
          <wp:inline distT="0" distB="0" distL="0" distR="0" wp14:anchorId="130F539D" wp14:editId="45AB40FD">
            <wp:extent cx="5943600" cy="1418590"/>
            <wp:effectExtent l="0" t="0" r="0" b="0"/>
            <wp:docPr id="12543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5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3140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>{</w:t>
      </w:r>
    </w:p>
    <w:p w14:paraId="7225304D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  "ID": 1,</w:t>
      </w:r>
    </w:p>
    <w:p w14:paraId="17BAE1D3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  "Name": "Ali",</w:t>
      </w:r>
    </w:p>
    <w:p w14:paraId="77762C32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  "Scores": {"Math": 85, "English": 90},</w:t>
      </w:r>
    </w:p>
    <w:p w14:paraId="0B8A847C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  "Email": "ali@example.com"</w:t>
      </w:r>
    </w:p>
    <w:p w14:paraId="5C094882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>}</w:t>
      </w:r>
    </w:p>
    <w:p w14:paraId="6B2F9DA8" w14:textId="77777777" w:rsidR="00C56708" w:rsidRPr="00C56708" w:rsidRDefault="00C56708" w:rsidP="00481A5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56708">
        <w:rPr>
          <w:rFonts w:ascii="Roboto Mono" w:hAnsi="Roboto Mono"/>
        </w:rPr>
        <w:t>Nested structure: "Scores" contains multiple subjects.</w:t>
      </w:r>
    </w:p>
    <w:p w14:paraId="1CC02E98" w14:textId="77777777" w:rsidR="00C56708" w:rsidRPr="00C56708" w:rsidRDefault="00C56708" w:rsidP="00481A5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56708">
        <w:rPr>
          <w:rFonts w:ascii="Roboto Mono" w:hAnsi="Roboto Mono"/>
        </w:rPr>
        <w:t>Not all students must have the same fields.</w:t>
      </w:r>
    </w:p>
    <w:p w14:paraId="5389A25D" w14:textId="6F6CD408" w:rsidR="004A5541" w:rsidRPr="00244578" w:rsidRDefault="00C56708" w:rsidP="00244578">
      <w:pPr>
        <w:rPr>
          <w:rFonts w:ascii="Roboto Mono" w:hAnsi="Roboto Mono"/>
          <w:b/>
          <w:bCs/>
        </w:rPr>
      </w:pPr>
      <w:r w:rsidRPr="00244578">
        <w:rPr>
          <w:rFonts w:ascii="Roboto Mono" w:hAnsi="Roboto Mono"/>
          <w:b/>
          <w:bCs/>
        </w:rPr>
        <w:t>Example 2 – XML Format (Book Data)</w:t>
      </w:r>
    </w:p>
    <w:p w14:paraId="73730110" w14:textId="4C9B7DCF" w:rsidR="00CC1C7B" w:rsidRPr="004A5541" w:rsidRDefault="00CC1C7B" w:rsidP="00481A52">
      <w:pPr>
        <w:ind w:left="720"/>
      </w:pPr>
      <w:r>
        <w:rPr>
          <w:noProof/>
        </w:rPr>
        <w:drawing>
          <wp:inline distT="0" distB="0" distL="0" distR="0" wp14:anchorId="04365AA0" wp14:editId="42A62E0F">
            <wp:extent cx="5943600" cy="1242695"/>
            <wp:effectExtent l="0" t="0" r="0" b="0"/>
            <wp:docPr id="6372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1D03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>&lt;Book&gt;</w:t>
      </w:r>
    </w:p>
    <w:p w14:paraId="319F9FFB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  &lt;Title&gt;Data Science 101&lt;/Title&gt;</w:t>
      </w:r>
    </w:p>
    <w:p w14:paraId="53C93A3F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  &lt;Author&gt;John Doe&lt;/Author&gt;</w:t>
      </w:r>
    </w:p>
    <w:p w14:paraId="69CC6976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  &lt;Year&gt;2023&lt;/Year&gt;</w:t>
      </w:r>
    </w:p>
    <w:p w14:paraId="61F6C741" w14:textId="77777777" w:rsidR="00C56708" w:rsidRPr="00C56708" w:rsidRDefault="00C56708" w:rsidP="00481A52">
      <w:pPr>
        <w:ind w:left="720"/>
        <w:rPr>
          <w:rFonts w:ascii="Roboto Mono" w:hAnsi="Roboto Mono"/>
        </w:rPr>
      </w:pPr>
      <w:r w:rsidRPr="00C56708">
        <w:rPr>
          <w:rFonts w:ascii="Roboto Mono" w:hAnsi="Roboto Mono"/>
        </w:rPr>
        <w:lastRenderedPageBreak/>
        <w:t>&lt;/Book&gt;</w:t>
      </w:r>
    </w:p>
    <w:p w14:paraId="5346FE53" w14:textId="77777777" w:rsidR="00C56708" w:rsidRPr="00C56708" w:rsidRDefault="00C56708" w:rsidP="00481A52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56708">
        <w:rPr>
          <w:rFonts w:ascii="Roboto Mono" w:hAnsi="Roboto Mono"/>
        </w:rPr>
        <w:t>Tags &lt;Title&gt;, &lt;Author&gt; help organize data.</w:t>
      </w:r>
    </w:p>
    <w:p w14:paraId="65979DB4" w14:textId="77777777" w:rsidR="00C56708" w:rsidRPr="00C56708" w:rsidRDefault="00C56708" w:rsidP="00481A52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56708">
        <w:rPr>
          <w:rFonts w:ascii="Roboto Mono" w:hAnsi="Roboto Mono"/>
        </w:rPr>
        <w:t>Flexible: some books may have &lt;Publisher&gt; or &lt;ISBN&gt; tags.</w:t>
      </w:r>
    </w:p>
    <w:p w14:paraId="0489DD48" w14:textId="77777777" w:rsidR="00C56708" w:rsidRPr="00C56708" w:rsidRDefault="00000000" w:rsidP="00C56708">
      <w:pPr>
        <w:rPr>
          <w:rFonts w:ascii="Roboto Mono" w:hAnsi="Roboto Mono"/>
        </w:rPr>
      </w:pPr>
      <w:r>
        <w:rPr>
          <w:rFonts w:ascii="Roboto Mono" w:hAnsi="Roboto Mono"/>
        </w:rPr>
        <w:pict w14:anchorId="1C934C17">
          <v:rect id="_x0000_i1027" style="width:0;height:1.5pt" o:hralign="center" o:hrstd="t" o:hr="t" fillcolor="#a0a0a0" stroked="f"/>
        </w:pict>
      </w:r>
    </w:p>
    <w:p w14:paraId="37FAD34C" w14:textId="77777777" w:rsidR="00C56708" w:rsidRDefault="00C56708" w:rsidP="0010157A">
      <w:pPr>
        <w:pStyle w:val="Heading2"/>
      </w:pPr>
      <w:r w:rsidRPr="00C56708">
        <w:t>Where Semi-Structured Data Is Used</w:t>
      </w:r>
    </w:p>
    <w:p w14:paraId="07594159" w14:textId="062CB9EB" w:rsidR="0010157A" w:rsidRPr="0010157A" w:rsidRDefault="0010157A" w:rsidP="001015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88D0AB" w14:textId="77777777" w:rsidR="00C56708" w:rsidRPr="00C56708" w:rsidRDefault="00C56708" w:rsidP="00C56708">
      <w:pPr>
        <w:numPr>
          <w:ilvl w:val="0"/>
          <w:numId w:val="10"/>
        </w:numPr>
        <w:rPr>
          <w:rFonts w:ascii="Roboto Mono" w:hAnsi="Roboto Mono"/>
        </w:rPr>
      </w:pPr>
      <w:r w:rsidRPr="00C56708">
        <w:rPr>
          <w:rFonts w:ascii="Roboto Mono" w:hAnsi="Roboto Mono"/>
          <w:b/>
          <w:bCs/>
        </w:rPr>
        <w:t>NoSQL Databases</w:t>
      </w:r>
      <w:r w:rsidRPr="00C56708">
        <w:rPr>
          <w:rFonts w:ascii="Roboto Mono" w:hAnsi="Roboto Mono"/>
        </w:rPr>
        <w:t xml:space="preserve"> (MongoDB, Couchbase)</w:t>
      </w:r>
    </w:p>
    <w:p w14:paraId="17BA0398" w14:textId="77777777" w:rsidR="00C56708" w:rsidRPr="00C56708" w:rsidRDefault="00C56708" w:rsidP="00C56708">
      <w:pPr>
        <w:numPr>
          <w:ilvl w:val="0"/>
          <w:numId w:val="10"/>
        </w:numPr>
        <w:rPr>
          <w:rFonts w:ascii="Roboto Mono" w:hAnsi="Roboto Mono"/>
        </w:rPr>
      </w:pPr>
      <w:r w:rsidRPr="00C56708">
        <w:rPr>
          <w:rFonts w:ascii="Roboto Mono" w:hAnsi="Roboto Mono"/>
          <w:b/>
          <w:bCs/>
        </w:rPr>
        <w:t>APIs</w:t>
      </w:r>
      <w:r w:rsidRPr="00C56708">
        <w:rPr>
          <w:rFonts w:ascii="Roboto Mono" w:hAnsi="Roboto Mono"/>
        </w:rPr>
        <w:t xml:space="preserve"> that return JSON or XML</w:t>
      </w:r>
    </w:p>
    <w:p w14:paraId="56289F08" w14:textId="77777777" w:rsidR="00C56708" w:rsidRPr="00C56708" w:rsidRDefault="00C56708" w:rsidP="00C56708">
      <w:pPr>
        <w:numPr>
          <w:ilvl w:val="0"/>
          <w:numId w:val="10"/>
        </w:numPr>
        <w:rPr>
          <w:rFonts w:ascii="Roboto Mono" w:hAnsi="Roboto Mono"/>
        </w:rPr>
      </w:pPr>
      <w:r w:rsidRPr="00C56708">
        <w:rPr>
          <w:rFonts w:ascii="Roboto Mono" w:hAnsi="Roboto Mono"/>
          <w:b/>
          <w:bCs/>
        </w:rPr>
        <w:t>Web data and logs</w:t>
      </w:r>
      <w:r w:rsidRPr="00C56708">
        <w:rPr>
          <w:rFonts w:ascii="Roboto Mono" w:hAnsi="Roboto Mono"/>
        </w:rPr>
        <w:t xml:space="preserve"> (social media posts, sensor data)</w:t>
      </w:r>
    </w:p>
    <w:p w14:paraId="6F69D450" w14:textId="77777777" w:rsidR="00C56708" w:rsidRPr="00C56708" w:rsidRDefault="00000000" w:rsidP="00C56708">
      <w:pPr>
        <w:rPr>
          <w:rFonts w:ascii="Roboto Mono" w:hAnsi="Roboto Mono"/>
        </w:rPr>
      </w:pPr>
      <w:r>
        <w:rPr>
          <w:rFonts w:ascii="Roboto Mono" w:hAnsi="Roboto Mono"/>
        </w:rPr>
        <w:pict w14:anchorId="59DAD0BE">
          <v:rect id="_x0000_i1028" style="width:0;height:1.5pt" o:hralign="center" o:hrstd="t" o:hr="t" fillcolor="#a0a0a0" stroked="f"/>
        </w:pict>
      </w:r>
    </w:p>
    <w:p w14:paraId="4A02FC2B" w14:textId="77777777" w:rsidR="00C56708" w:rsidRDefault="00C56708" w:rsidP="0010157A">
      <w:pPr>
        <w:pStyle w:val="Heading2"/>
      </w:pPr>
      <w:r w:rsidRPr="00C56708">
        <w:t>Advantages</w:t>
      </w:r>
    </w:p>
    <w:p w14:paraId="7AC096C1" w14:textId="49646479" w:rsidR="0010157A" w:rsidRPr="0010157A" w:rsidRDefault="0010157A" w:rsidP="001015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0E83E" w14:textId="77777777" w:rsidR="00C56708" w:rsidRPr="00C56708" w:rsidRDefault="00C56708" w:rsidP="00C56708">
      <w:pPr>
        <w:numPr>
          <w:ilvl w:val="0"/>
          <w:numId w:val="11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Flexible and can handle </w:t>
      </w:r>
      <w:r w:rsidRPr="00C56708">
        <w:rPr>
          <w:rFonts w:ascii="Roboto Mono" w:hAnsi="Roboto Mono"/>
          <w:b/>
          <w:bCs/>
        </w:rPr>
        <w:t>variable or nested data</w:t>
      </w:r>
      <w:r w:rsidRPr="00C56708">
        <w:rPr>
          <w:rFonts w:ascii="Roboto Mono" w:hAnsi="Roboto Mono"/>
        </w:rPr>
        <w:t>.</w:t>
      </w:r>
    </w:p>
    <w:p w14:paraId="252A7E92" w14:textId="77777777" w:rsidR="00C56708" w:rsidRPr="00C56708" w:rsidRDefault="00C56708" w:rsidP="00C56708">
      <w:pPr>
        <w:numPr>
          <w:ilvl w:val="0"/>
          <w:numId w:val="11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>Easier to integrate from multiple sources compared to fully structured datasets.</w:t>
      </w:r>
    </w:p>
    <w:p w14:paraId="6A467E2E" w14:textId="77777777" w:rsidR="00C56708" w:rsidRPr="00C56708" w:rsidRDefault="00C56708" w:rsidP="00C56708">
      <w:pPr>
        <w:numPr>
          <w:ilvl w:val="0"/>
          <w:numId w:val="11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Can represent </w:t>
      </w:r>
      <w:r w:rsidRPr="00C56708">
        <w:rPr>
          <w:rFonts w:ascii="Roboto Mono" w:hAnsi="Roboto Mono"/>
          <w:b/>
          <w:bCs/>
        </w:rPr>
        <w:t>hierarchical relationships</w:t>
      </w:r>
      <w:r w:rsidRPr="00C56708">
        <w:rPr>
          <w:rFonts w:ascii="Roboto Mono" w:hAnsi="Roboto Mono"/>
        </w:rPr>
        <w:t>.</w:t>
      </w:r>
    </w:p>
    <w:p w14:paraId="2D638E11" w14:textId="77777777" w:rsidR="00C56708" w:rsidRPr="00C56708" w:rsidRDefault="00000000" w:rsidP="00C56708">
      <w:pPr>
        <w:rPr>
          <w:rFonts w:ascii="Roboto Mono" w:hAnsi="Roboto Mono"/>
        </w:rPr>
      </w:pPr>
      <w:r>
        <w:rPr>
          <w:rFonts w:ascii="Roboto Mono" w:hAnsi="Roboto Mono"/>
        </w:rPr>
        <w:pict w14:anchorId="3A86E051">
          <v:rect id="_x0000_i1029" style="width:0;height:1.5pt" o:hralign="center" o:hrstd="t" o:hr="t" fillcolor="#a0a0a0" stroked="f"/>
        </w:pict>
      </w:r>
    </w:p>
    <w:p w14:paraId="5F4DF678" w14:textId="445912E8" w:rsidR="00C56708" w:rsidRDefault="0010157A" w:rsidP="0010157A">
      <w:pPr>
        <w:pStyle w:val="Heading2"/>
      </w:pPr>
      <w:r w:rsidRPr="00926C16">
        <w:t>Disadvantages</w:t>
      </w:r>
    </w:p>
    <w:p w14:paraId="332B3F00" w14:textId="1D1CB187" w:rsidR="0010157A" w:rsidRPr="0010157A" w:rsidRDefault="0010157A" w:rsidP="001015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540B2" w14:textId="77777777" w:rsidR="00C56708" w:rsidRPr="00C56708" w:rsidRDefault="00C56708" w:rsidP="00C56708">
      <w:pPr>
        <w:numPr>
          <w:ilvl w:val="0"/>
          <w:numId w:val="12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>More complex to query than structured datasets.</w:t>
      </w:r>
    </w:p>
    <w:p w14:paraId="77BFC41A" w14:textId="77777777" w:rsidR="00C56708" w:rsidRPr="00C56708" w:rsidRDefault="00C56708" w:rsidP="00C56708">
      <w:pPr>
        <w:numPr>
          <w:ilvl w:val="0"/>
          <w:numId w:val="12"/>
        </w:numPr>
        <w:rPr>
          <w:rFonts w:ascii="Roboto Mono" w:hAnsi="Roboto Mono"/>
        </w:rPr>
      </w:pPr>
      <w:r w:rsidRPr="00C56708">
        <w:rPr>
          <w:rFonts w:ascii="Roboto Mono" w:hAnsi="Roboto Mono"/>
        </w:rPr>
        <w:t xml:space="preserve">Not as efficient for </w:t>
      </w:r>
      <w:r w:rsidRPr="00C56708">
        <w:rPr>
          <w:rFonts w:ascii="Roboto Mono" w:hAnsi="Roboto Mono"/>
          <w:b/>
          <w:bCs/>
        </w:rPr>
        <w:t>large-scale analytical queries</w:t>
      </w:r>
      <w:r w:rsidRPr="00C56708">
        <w:rPr>
          <w:rFonts w:ascii="Roboto Mono" w:hAnsi="Roboto Mono"/>
        </w:rPr>
        <w:t>.</w:t>
      </w:r>
    </w:p>
    <w:p w14:paraId="12D318AD" w14:textId="77777777" w:rsidR="00C56708" w:rsidRPr="00C56708" w:rsidRDefault="00000000" w:rsidP="00C56708">
      <w:pPr>
        <w:rPr>
          <w:rFonts w:ascii="Roboto Mono" w:hAnsi="Roboto Mono"/>
        </w:rPr>
      </w:pPr>
      <w:r>
        <w:rPr>
          <w:rFonts w:ascii="Roboto Mono" w:hAnsi="Roboto Mono"/>
        </w:rPr>
        <w:pict w14:anchorId="63584E5A">
          <v:rect id="_x0000_i1030" style="width:0;height:1.5pt" o:hralign="center" o:hrstd="t" o:hr="t" fillcolor="#a0a0a0" stroked="f"/>
        </w:pict>
      </w:r>
    </w:p>
    <w:p w14:paraId="6AC66030" w14:textId="77777777" w:rsidR="00521F52" w:rsidRDefault="00C56708" w:rsidP="00257F76">
      <w:pPr>
        <w:pStyle w:val="Heading2"/>
      </w:pPr>
      <w:r w:rsidRPr="00C56708">
        <w:rPr>
          <w:rFonts w:ascii="Segoe UI Emoji" w:hAnsi="Segoe UI Emoji" w:cs="Segoe UI Emoji"/>
        </w:rPr>
        <w:lastRenderedPageBreak/>
        <w:t>✅</w:t>
      </w:r>
      <w:r w:rsidRPr="00C56708">
        <w:t xml:space="preserve"> In simple terms:</w:t>
      </w:r>
    </w:p>
    <w:p w14:paraId="476668CF" w14:textId="57650CEB" w:rsidR="00C56708" w:rsidRPr="00C56708" w:rsidRDefault="00521F52" w:rsidP="00C567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semi-structured dataset has some organization (tags or fields) but does not follow strict rows and columns</w:t>
      </w:r>
      <w:r>
        <w:rPr>
          <w:rFonts w:ascii="Roboto Mono" w:hAnsi="Roboto Mono"/>
        </w:rPr>
        <w:t>, making it flexible for complex or hierarchical data.</w:t>
      </w:r>
    </w:p>
    <w:p w14:paraId="362BB9D5" w14:textId="58AA3BB3" w:rsidR="00C56708" w:rsidRPr="00C56708" w:rsidRDefault="00000000" w:rsidP="0094520E">
      <w:pPr>
        <w:rPr>
          <w:rFonts w:ascii="Roboto Mono" w:hAnsi="Roboto Mono"/>
        </w:rPr>
      </w:pPr>
      <w:r>
        <w:rPr>
          <w:rFonts w:ascii="Roboto Mono" w:hAnsi="Roboto Mono"/>
        </w:rPr>
        <w:pict w14:anchorId="4DC2C51C">
          <v:rect id="_x0000_i1031" style="width:0;height:1.5pt" o:hralign="center" o:hrstd="t" o:hr="t" fillcolor="#a0a0a0" stroked="f"/>
        </w:pict>
      </w:r>
    </w:p>
    <w:p w14:paraId="286179D5" w14:textId="77777777" w:rsidR="00C56708" w:rsidRPr="00C56708" w:rsidRDefault="00C56708" w:rsidP="00C56708">
      <w:pPr>
        <w:rPr>
          <w:rFonts w:ascii="Roboto Mono" w:hAnsi="Roboto Mono"/>
        </w:rPr>
      </w:pPr>
    </w:p>
    <w:sectPr w:rsidR="00C56708" w:rsidRPr="00C56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42D"/>
    <w:multiLevelType w:val="multilevel"/>
    <w:tmpl w:val="A29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298F"/>
    <w:multiLevelType w:val="multilevel"/>
    <w:tmpl w:val="FE58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410ED"/>
    <w:multiLevelType w:val="multilevel"/>
    <w:tmpl w:val="2B3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16D27"/>
    <w:multiLevelType w:val="multilevel"/>
    <w:tmpl w:val="7E6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C3DA5"/>
    <w:multiLevelType w:val="multilevel"/>
    <w:tmpl w:val="6B5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46ABC"/>
    <w:multiLevelType w:val="multilevel"/>
    <w:tmpl w:val="E868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34583"/>
    <w:multiLevelType w:val="multilevel"/>
    <w:tmpl w:val="C578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115D8"/>
    <w:multiLevelType w:val="multilevel"/>
    <w:tmpl w:val="5C1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C1094"/>
    <w:multiLevelType w:val="multilevel"/>
    <w:tmpl w:val="3CB2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A093A"/>
    <w:multiLevelType w:val="multilevel"/>
    <w:tmpl w:val="58D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75FCF"/>
    <w:multiLevelType w:val="multilevel"/>
    <w:tmpl w:val="853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35388"/>
    <w:multiLevelType w:val="multilevel"/>
    <w:tmpl w:val="9E0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40298">
    <w:abstractNumId w:val="6"/>
  </w:num>
  <w:num w:numId="2" w16cid:durableId="2071998679">
    <w:abstractNumId w:val="7"/>
  </w:num>
  <w:num w:numId="3" w16cid:durableId="557861847">
    <w:abstractNumId w:val="10"/>
  </w:num>
  <w:num w:numId="4" w16cid:durableId="1356930319">
    <w:abstractNumId w:val="3"/>
  </w:num>
  <w:num w:numId="5" w16cid:durableId="1159686484">
    <w:abstractNumId w:val="11"/>
  </w:num>
  <w:num w:numId="6" w16cid:durableId="1679457271">
    <w:abstractNumId w:val="1"/>
  </w:num>
  <w:num w:numId="7" w16cid:durableId="1049107284">
    <w:abstractNumId w:val="5"/>
  </w:num>
  <w:num w:numId="8" w16cid:durableId="1920557358">
    <w:abstractNumId w:val="2"/>
  </w:num>
  <w:num w:numId="9" w16cid:durableId="271285118">
    <w:abstractNumId w:val="0"/>
  </w:num>
  <w:num w:numId="10" w16cid:durableId="2052148120">
    <w:abstractNumId w:val="9"/>
  </w:num>
  <w:num w:numId="11" w16cid:durableId="347299468">
    <w:abstractNumId w:val="4"/>
  </w:num>
  <w:num w:numId="12" w16cid:durableId="2133598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C6"/>
    <w:rsid w:val="0010157A"/>
    <w:rsid w:val="001177F5"/>
    <w:rsid w:val="00244578"/>
    <w:rsid w:val="00257F76"/>
    <w:rsid w:val="002D1F4F"/>
    <w:rsid w:val="00481A52"/>
    <w:rsid w:val="004A5541"/>
    <w:rsid w:val="00521F52"/>
    <w:rsid w:val="00711B4D"/>
    <w:rsid w:val="008952B3"/>
    <w:rsid w:val="0094520E"/>
    <w:rsid w:val="00A70480"/>
    <w:rsid w:val="00B20481"/>
    <w:rsid w:val="00C56708"/>
    <w:rsid w:val="00CC1C7B"/>
    <w:rsid w:val="00F54D1F"/>
    <w:rsid w:val="00F7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2F92"/>
  <w15:chartTrackingRefBased/>
  <w15:docId w15:val="{8A32F324-5F0F-42A3-A4E5-5E234DD6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2026-03-17T02:23:00Z</dcterms:created>
  <dcterms:modified xsi:type="dcterms:W3CDTF">2026-03-17T02:29:00Z</dcterms:modified>
</cp:coreProperties>
</file>