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04A0" w14:textId="77777777" w:rsidR="00BD444E" w:rsidRDefault="00BD444E">
      <w:pPr>
        <w:pStyle w:val="Heading1"/>
      </w:pPr>
      <w:bookmarkStart w:id="0" w:name="_8rczbqhnhf46" w:colFirst="0" w:colLast="0"/>
      <w:bookmarkEnd w:id="0"/>
      <w:r>
        <w:t>Intro to SQL Commands - DDL</w:t>
      </w:r>
    </w:p>
    <w:p w14:paraId="642D2951" w14:textId="77777777" w:rsidR="00BD444E" w:rsidRDefault="00BD444E">
      <w:pPr>
        <w:pStyle w:val="Heading2"/>
        <w:keepNext w:val="0"/>
        <w:keepLines w:val="0"/>
        <w:spacing w:before="280"/>
      </w:pPr>
      <w:bookmarkStart w:id="1" w:name="_ccemgqe99zkj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DDL (Data Definition Language)?</w:t>
      </w:r>
    </w:p>
    <w:p w14:paraId="3396F54C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14D3B87" w14:textId="77777777" w:rsidR="00BD444E" w:rsidRDefault="00BD444E">
      <w:pPr>
        <w:spacing w:before="240" w:after="240"/>
      </w:pPr>
      <w:r>
        <w:rPr>
          <w:rFonts w:ascii="Roboto Mono" w:eastAsia="Roboto Mono" w:hAnsi="Roboto Mono"/>
          <w:b/>
          <w:bCs/>
        </w:rPr>
        <w:t>SQL Commands - DDL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Definition Language</w:t>
      </w:r>
      <w:r>
        <w:rPr>
          <w:rFonts w:ascii="Roboto Mono" w:eastAsia="Roboto Mono" w:hAnsi="Roboto Mono"/>
        </w:rPr>
        <w:t xml:space="preserve">. These are SQL commands used to define, create, modify, and delete database structures like tables, schemas, indexes, and views — essentially, they </w:t>
      </w:r>
      <w:r>
        <w:rPr>
          <w:rFonts w:ascii="Roboto Mono" w:eastAsia="Roboto Mono" w:hAnsi="Roboto Mono"/>
          <w:b/>
          <w:bCs/>
        </w:rPr>
        <w:t>define the structure</w:t>
      </w:r>
      <w:r>
        <w:rPr>
          <w:rFonts w:ascii="Roboto Mono" w:eastAsia="Roboto Mono" w:hAnsi="Roboto Mono"/>
        </w:rPr>
        <w:t xml:space="preserve"> of a database.</w:t>
      </w:r>
    </w:p>
    <w:p w14:paraId="4AF1787E" w14:textId="77777777" w:rsidR="00BD444E" w:rsidRDefault="00BD444E">
      <w:pPr>
        <w:pStyle w:val="Heading2"/>
        <w:keepNext w:val="0"/>
        <w:keepLines w:val="0"/>
        <w:spacing w:before="280"/>
      </w:pPr>
      <w:bookmarkStart w:id="2" w:name="_geaubqmv5f6f" w:colFirst="0" w:colLast="0"/>
      <w:bookmarkEnd w:id="2"/>
      <w:r>
        <w:t>Common DDL Commands</w:t>
      </w:r>
    </w:p>
    <w:p w14:paraId="2CA85A6F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1A213F0" w14:textId="77777777" w:rsidR="00BD444E" w:rsidRDefault="00BD444E">
      <w:pPr>
        <w:spacing w:before="240" w:after="240"/>
      </w:pPr>
      <w:r>
        <w:rPr>
          <w:rFonts w:ascii="Roboto Mono" w:eastAsia="Roboto Mono" w:hAnsi="Roboto Mono"/>
        </w:rPr>
        <w:t>Here are the main DDL commands:</w:t>
      </w:r>
    </w:p>
    <w:p w14:paraId="51E3C031" w14:textId="77777777" w:rsidR="00BD444E" w:rsidRDefault="00BD444E">
      <w:pPr>
        <w:spacing w:before="240" w:after="240"/>
      </w:pPr>
      <w:r>
        <w:rPr>
          <w:noProof/>
        </w:rPr>
        <w:drawing>
          <wp:inline distT="114300" distB="114300" distL="114300" distR="114300" wp14:anchorId="17A1AA96" wp14:editId="301A0A32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15"/>
      </w:tblGrid>
      <w:tr w:rsidR="00BD444E" w14:paraId="40A871D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081F" w14:textId="77777777" w:rsidR="00BD444E" w:rsidRDefault="00BD444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4B74" w14:textId="77777777" w:rsidR="00BD444E" w:rsidRDefault="00BD444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D444E" w14:paraId="480E81C4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10A3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CREATE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F44A" w14:textId="77777777" w:rsidR="00BD444E" w:rsidRDefault="00BD444E">
            <w:r>
              <w:rPr>
                <w:rFonts w:ascii="Roboto Mono" w:eastAsia="Roboto Mono" w:hAnsi="Roboto Mono"/>
              </w:rPr>
              <w:t>Creates a new table, database, view, index, or other objects.</w:t>
            </w:r>
          </w:p>
        </w:tc>
      </w:tr>
      <w:tr w:rsidR="00BD444E" w14:paraId="20B667E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0F99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ALTER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40CA" w14:textId="77777777" w:rsidR="00BD444E" w:rsidRDefault="00BD444E">
            <w:r>
              <w:rPr>
                <w:rFonts w:ascii="Roboto Mono" w:eastAsia="Roboto Mono" w:hAnsi="Roboto Mono"/>
              </w:rPr>
              <w:t>Modifies an existing database object, such as a table.</w:t>
            </w:r>
          </w:p>
        </w:tc>
      </w:tr>
      <w:tr w:rsidR="00BD444E" w14:paraId="1AB0F73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5061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DROP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60F2" w14:textId="77777777" w:rsidR="00BD444E" w:rsidRDefault="00BD444E">
            <w:r>
              <w:rPr>
                <w:rFonts w:ascii="Roboto Mono" w:eastAsia="Roboto Mono" w:hAnsi="Roboto Mono"/>
              </w:rPr>
              <w:t>Deletes an entire table, view, or another database object.</w:t>
            </w:r>
          </w:p>
        </w:tc>
      </w:tr>
      <w:tr w:rsidR="00BD444E" w14:paraId="3504B6B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920A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TRUNCATE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49ED" w14:textId="77777777" w:rsidR="00BD444E" w:rsidRDefault="00BD444E">
            <w:r>
              <w:rPr>
                <w:rFonts w:ascii="Roboto Mono" w:eastAsia="Roboto Mono" w:hAnsi="Roboto Mono"/>
              </w:rPr>
              <w:t>Removes all records from a table but keeps its structure intact.</w:t>
            </w:r>
          </w:p>
        </w:tc>
      </w:tr>
      <w:tr w:rsidR="00BD444E" w14:paraId="628052A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EF2A" w14:textId="77777777" w:rsidR="00BD444E" w:rsidRDefault="00BD444E">
            <w:r>
              <w:rPr>
                <w:rFonts w:ascii="Roboto Mono" w:eastAsia="Roboto Mono" w:hAnsi="Roboto Mono"/>
                <w:b/>
                <w:bCs/>
              </w:rPr>
              <w:t>RENAME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DFD1" w14:textId="77777777" w:rsidR="00BD444E" w:rsidRDefault="00BD444E">
            <w:r>
              <w:rPr>
                <w:rFonts w:ascii="Roboto Mono" w:eastAsia="Roboto Mono" w:hAnsi="Roboto Mono"/>
              </w:rPr>
              <w:t>Renames a database object like a table or column.</w:t>
            </w:r>
          </w:p>
        </w:tc>
      </w:tr>
    </w:tbl>
    <w:p w14:paraId="6FEFC913" w14:textId="77777777" w:rsidR="00BD444E" w:rsidRDefault="00BD444E">
      <w:r>
        <w:rPr>
          <w:rFonts w:ascii="Roboto Mono" w:eastAsia="Roboto Mono" w:hAnsi="Roboto Mono"/>
        </w:rPr>
        <w:pict w14:anchorId="348D3E70">
          <v:rect id="_x0000_i1025" style="width:0;height:1.5pt" o:hralign="center" o:hrstd="t" o:hr="t" fillcolor="#a0a0a0" stroked="f"/>
        </w:pict>
      </w:r>
    </w:p>
    <w:p w14:paraId="5D01DA22" w14:textId="77777777" w:rsidR="00BD444E" w:rsidRDefault="00BD444E">
      <w:pPr>
        <w:pStyle w:val="Heading2"/>
        <w:keepNext w:val="0"/>
        <w:keepLines w:val="0"/>
        <w:spacing w:before="280"/>
      </w:pPr>
      <w:bookmarkStart w:id="3" w:name="_t5li7yfhaxws" w:colFirst="0" w:colLast="0"/>
      <w:bookmarkEnd w:id="3"/>
      <w:r>
        <w:t>Examples</w:t>
      </w:r>
    </w:p>
    <w:p w14:paraId="2B1A2A7C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4" w:name="_d5rr8dx1lb6y" w:colFirst="0" w:colLast="0"/>
      <w:bookmarkEnd w:id="4"/>
      <w:r>
        <w:rPr>
          <w:color w:val="000000"/>
        </w:rPr>
        <w:t xml:space="preserve">1. </w:t>
      </w:r>
      <w:r>
        <w:rPr>
          <w:rFonts w:ascii="Roboto Mono" w:eastAsia="Roboto Mono" w:hAnsi="Roboto Mono" w:cs="Roboto Mono"/>
          <w:color w:val="188038"/>
        </w:rPr>
        <w:t>CREATE</w:t>
      </w:r>
    </w:p>
    <w:p w14:paraId="25DCB29C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EBCE32A" w14:textId="77777777" w:rsidR="00BD444E" w:rsidRDefault="00BD444E">
      <w:r>
        <w:rPr>
          <w:noProof/>
        </w:rPr>
        <w:drawing>
          <wp:inline distT="114300" distB="114300" distL="114300" distR="114300" wp14:anchorId="7205E180" wp14:editId="66A8D453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38997" w14:textId="77777777" w:rsidR="00BD444E" w:rsidRDefault="00BD444E">
      <w:r>
        <w:rPr>
          <w:rFonts w:ascii="Roboto Mono" w:eastAsia="Roboto Mono" w:hAnsi="Roboto Mono"/>
        </w:rPr>
        <w:t>CREATE TABLE employees (</w:t>
      </w:r>
    </w:p>
    <w:p w14:paraId="38A23CB3" w14:textId="77777777" w:rsidR="00BD444E" w:rsidRDefault="00BD444E">
      <w:r>
        <w:rPr>
          <w:rFonts w:ascii="Roboto Mono" w:eastAsia="Roboto Mono" w:hAnsi="Roboto Mono"/>
        </w:rPr>
        <w:t xml:space="preserve">    id INT PRIMARY KEY,</w:t>
      </w:r>
    </w:p>
    <w:p w14:paraId="42FF6682" w14:textId="77777777" w:rsidR="00BD444E" w:rsidRDefault="00BD444E">
      <w:r>
        <w:rPr>
          <w:rFonts w:ascii="Roboto Mono" w:eastAsia="Roboto Mono" w:hAnsi="Roboto Mono"/>
        </w:rPr>
        <w:t xml:space="preserve">    name VARCHAR(100),</w:t>
      </w:r>
    </w:p>
    <w:p w14:paraId="5B0C6E01" w14:textId="77777777" w:rsidR="00BD444E" w:rsidRDefault="00BD444E">
      <w:r>
        <w:rPr>
          <w:rFonts w:ascii="Roboto Mono" w:eastAsia="Roboto Mono" w:hAnsi="Roboto Mono"/>
        </w:rPr>
        <w:t xml:space="preserve">    salary DECIMAL(10, 2)</w:t>
      </w:r>
    </w:p>
    <w:p w14:paraId="06E501F8" w14:textId="77777777" w:rsidR="00BD444E" w:rsidRDefault="00BD444E">
      <w:r>
        <w:rPr>
          <w:rFonts w:ascii="Roboto Mono" w:eastAsia="Roboto Mono" w:hAnsi="Roboto Mono"/>
        </w:rPr>
        <w:t>);</w:t>
      </w:r>
    </w:p>
    <w:p w14:paraId="1A894643" w14:textId="77777777" w:rsidR="00BD444E" w:rsidRDefault="00BD444E"/>
    <w:p w14:paraId="1F59308A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5" w:name="_zi43shsb27e3" w:colFirst="0" w:colLast="0"/>
      <w:bookmarkEnd w:id="5"/>
      <w:r>
        <w:rPr>
          <w:color w:val="000000"/>
        </w:rPr>
        <w:t xml:space="preserve">2. </w:t>
      </w:r>
      <w:r>
        <w:rPr>
          <w:rFonts w:ascii="Roboto Mono" w:eastAsia="Roboto Mono" w:hAnsi="Roboto Mono" w:cs="Roboto Mono"/>
          <w:color w:val="188038"/>
        </w:rPr>
        <w:t>ALTER</w:t>
      </w:r>
    </w:p>
    <w:p w14:paraId="3BA7DA73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1745016" w14:textId="77777777" w:rsidR="00BD444E" w:rsidRDefault="00BD444E">
      <w:r>
        <w:rPr>
          <w:noProof/>
        </w:rPr>
        <w:drawing>
          <wp:inline distT="114300" distB="114300" distL="114300" distR="114300" wp14:anchorId="75E6527C" wp14:editId="1FF75330">
            <wp:extent cx="5943600" cy="812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11B75" w14:textId="77777777" w:rsidR="00BD444E" w:rsidRDefault="00BD444E">
      <w:r>
        <w:rPr>
          <w:rFonts w:ascii="Roboto Mono" w:eastAsia="Roboto Mono" w:hAnsi="Roboto Mono"/>
        </w:rPr>
        <w:t>ALTER TABLE employees ADD COLUMN department VARCHAR(50);</w:t>
      </w:r>
    </w:p>
    <w:p w14:paraId="34F72B93" w14:textId="77777777" w:rsidR="00BD444E" w:rsidRDefault="00BD444E"/>
    <w:p w14:paraId="094F789A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6" w:name="_n9s4q2piyvol" w:colFirst="0" w:colLast="0"/>
      <w:bookmarkEnd w:id="6"/>
      <w:r>
        <w:rPr>
          <w:color w:val="000000"/>
        </w:rPr>
        <w:t xml:space="preserve">3. </w:t>
      </w:r>
      <w:r>
        <w:rPr>
          <w:rFonts w:ascii="Roboto Mono" w:eastAsia="Roboto Mono" w:hAnsi="Roboto Mono" w:cs="Roboto Mono"/>
          <w:color w:val="188038"/>
        </w:rPr>
        <w:t>DROP</w:t>
      </w:r>
    </w:p>
    <w:p w14:paraId="48D26963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21D2B5" w14:textId="77777777" w:rsidR="00BD444E" w:rsidRDefault="00BD444E">
      <w:r>
        <w:rPr>
          <w:noProof/>
        </w:rPr>
        <w:drawing>
          <wp:inline distT="114300" distB="114300" distL="114300" distR="114300" wp14:anchorId="6E3F20E4" wp14:editId="06DDBD79">
            <wp:extent cx="5943600" cy="800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D3820" w14:textId="77777777" w:rsidR="00BD444E" w:rsidRDefault="00BD444E">
      <w:r>
        <w:rPr>
          <w:rFonts w:ascii="Roboto Mono" w:eastAsia="Roboto Mono" w:hAnsi="Roboto Mono"/>
        </w:rPr>
        <w:t>DROP TABLE employees;</w:t>
      </w:r>
    </w:p>
    <w:p w14:paraId="097F23AE" w14:textId="77777777" w:rsidR="00BD444E" w:rsidRDefault="00BD444E"/>
    <w:p w14:paraId="6D888E05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7" w:name="_aoz224ojbh4j" w:colFirst="0" w:colLast="0"/>
      <w:bookmarkEnd w:id="7"/>
      <w:r>
        <w:rPr>
          <w:color w:val="000000"/>
        </w:rPr>
        <w:t xml:space="preserve">4. </w:t>
      </w:r>
      <w:r>
        <w:rPr>
          <w:rFonts w:ascii="Roboto Mono" w:eastAsia="Roboto Mono" w:hAnsi="Roboto Mono" w:cs="Roboto Mono"/>
          <w:color w:val="188038"/>
        </w:rPr>
        <w:t>TRUNCATE</w:t>
      </w:r>
    </w:p>
    <w:p w14:paraId="2ABD3E6B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910583A" w14:textId="77777777" w:rsidR="00BD444E" w:rsidRDefault="00BD444E">
      <w:r>
        <w:rPr>
          <w:noProof/>
        </w:rPr>
        <w:drawing>
          <wp:inline distT="114300" distB="114300" distL="114300" distR="114300" wp14:anchorId="03BA7B24" wp14:editId="2412BFB0">
            <wp:extent cx="5943600" cy="81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57C3E" w14:textId="77777777" w:rsidR="00BD444E" w:rsidRDefault="00BD444E">
      <w:r>
        <w:rPr>
          <w:rFonts w:ascii="Roboto Mono" w:eastAsia="Roboto Mono" w:hAnsi="Roboto Mono"/>
        </w:rPr>
        <w:t>TRUNCATE TABLE employees;</w:t>
      </w:r>
    </w:p>
    <w:p w14:paraId="2A4C21D4" w14:textId="77777777" w:rsidR="00BD444E" w:rsidRDefault="00BD444E"/>
    <w:p w14:paraId="45BA8A8C" w14:textId="77777777" w:rsidR="00BD444E" w:rsidRDefault="00BD444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8" w:name="_3o30616fpf3m" w:colFirst="0" w:colLast="0"/>
      <w:bookmarkEnd w:id="8"/>
      <w:r>
        <w:rPr>
          <w:color w:val="000000"/>
        </w:rPr>
        <w:t xml:space="preserve">5. </w:t>
      </w:r>
      <w:r>
        <w:rPr>
          <w:rFonts w:ascii="Roboto Mono" w:eastAsia="Roboto Mono" w:hAnsi="Roboto Mono" w:cs="Roboto Mono"/>
          <w:color w:val="188038"/>
        </w:rPr>
        <w:t>RENAME</w:t>
      </w:r>
    </w:p>
    <w:p w14:paraId="2061F01B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8450E14" w14:textId="77777777" w:rsidR="00BD444E" w:rsidRDefault="00BD444E">
      <w:r>
        <w:rPr>
          <w:noProof/>
        </w:rPr>
        <w:drawing>
          <wp:inline distT="114300" distB="114300" distL="114300" distR="114300" wp14:anchorId="7E5091D5" wp14:editId="73F7A2D8">
            <wp:extent cx="5943600" cy="825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A000A" w14:textId="77777777" w:rsidR="00BD444E" w:rsidRDefault="00BD444E">
      <w:r>
        <w:rPr>
          <w:rFonts w:ascii="Roboto Mono" w:eastAsia="Roboto Mono" w:hAnsi="Roboto Mono"/>
        </w:rPr>
        <w:t>RENAME TABLE employees TO staff;</w:t>
      </w:r>
    </w:p>
    <w:p w14:paraId="18205341" w14:textId="77777777" w:rsidR="00BD444E" w:rsidRDefault="00BD444E"/>
    <w:p w14:paraId="2B26B35D" w14:textId="77777777" w:rsidR="00BD444E" w:rsidRDefault="00BD444E">
      <w:r>
        <w:rPr>
          <w:rFonts w:ascii="Roboto Mono" w:eastAsia="Roboto Mono" w:hAnsi="Roboto Mono"/>
        </w:rPr>
        <w:pict w14:anchorId="29A11F50">
          <v:rect id="_x0000_i1026" style="width:0;height:1.5pt" o:hralign="center" o:hrstd="t" o:hr="t" fillcolor="#a0a0a0" stroked="f"/>
        </w:pict>
      </w:r>
    </w:p>
    <w:p w14:paraId="06BBCCF5" w14:textId="77777777" w:rsidR="00BD444E" w:rsidRDefault="00BD444E">
      <w:pPr>
        <w:pStyle w:val="Heading2"/>
        <w:keepNext w:val="0"/>
        <w:keepLines w:val="0"/>
        <w:spacing w:before="280"/>
      </w:pPr>
      <w:bookmarkStart w:id="9" w:name="_lvlm8nxyc19s" w:colFirst="0" w:colLast="0"/>
      <w:bookmarkEnd w:id="9"/>
      <w:r>
        <w:t>Key Notes</w:t>
      </w:r>
    </w:p>
    <w:p w14:paraId="6DB28222" w14:textId="77777777" w:rsidR="00BD444E" w:rsidRDefault="00BD44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43735DA" w14:textId="77777777" w:rsidR="00BD444E" w:rsidRDefault="00BD444E" w:rsidP="00BD44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DDL commands </w:t>
      </w:r>
      <w:r>
        <w:rPr>
          <w:rFonts w:ascii="Roboto Mono" w:eastAsia="Roboto Mono" w:hAnsi="Roboto Mono"/>
          <w:b/>
          <w:bCs/>
        </w:rPr>
        <w:t>change the schema</w:t>
      </w:r>
      <w:r>
        <w:rPr>
          <w:rFonts w:ascii="Roboto Mono" w:eastAsia="Roboto Mono" w:hAnsi="Roboto Mono"/>
        </w:rPr>
        <w:t xml:space="preserve"> of the database.</w:t>
      </w:r>
      <w:r>
        <w:rPr>
          <w:rFonts w:ascii="Roboto Mono" w:eastAsia="Roboto Mono" w:hAnsi="Roboto Mono"/>
        </w:rPr>
        <w:br/>
      </w:r>
    </w:p>
    <w:p w14:paraId="0519F4CB" w14:textId="77777777" w:rsidR="00BD444E" w:rsidRDefault="00BD444E" w:rsidP="00BD44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They are </w:t>
      </w:r>
      <w:r>
        <w:rPr>
          <w:rFonts w:ascii="Roboto Mono" w:eastAsia="Roboto Mono" w:hAnsi="Roboto Mono"/>
          <w:b/>
          <w:bCs/>
        </w:rPr>
        <w:t>auto-committed</w:t>
      </w:r>
      <w:r>
        <w:rPr>
          <w:rFonts w:ascii="Roboto Mono" w:eastAsia="Roboto Mono" w:hAnsi="Roboto Mono"/>
        </w:rPr>
        <w:t>, which means the changes are permanent and cannot be rolled back (in most databases).</w:t>
      </w:r>
      <w:r>
        <w:rPr>
          <w:rFonts w:ascii="Roboto Mono" w:eastAsia="Roboto Mono" w:hAnsi="Roboto Mono"/>
        </w:rPr>
        <w:br/>
      </w:r>
    </w:p>
    <w:p w14:paraId="4FD0C851" w14:textId="77777777" w:rsidR="00BD444E" w:rsidRDefault="00BD444E" w:rsidP="00BD44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These commands are crucial during the </w:t>
      </w:r>
      <w:r>
        <w:rPr>
          <w:rFonts w:ascii="Roboto Mono" w:eastAsia="Roboto Mono" w:hAnsi="Roboto Mono"/>
          <w:b/>
          <w:bCs/>
        </w:rPr>
        <w:t>design and maintenance</w:t>
      </w:r>
      <w:r>
        <w:rPr>
          <w:rFonts w:ascii="Roboto Mono" w:eastAsia="Roboto Mono" w:hAnsi="Roboto Mono"/>
        </w:rPr>
        <w:t xml:space="preserve"> phases of a database.</w:t>
      </w:r>
    </w:p>
    <w:p w14:paraId="3732FA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5AA3"/>
    <w:multiLevelType w:val="multilevel"/>
    <w:tmpl w:val="CD14F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8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4E"/>
    <w:rsid w:val="002D1F4F"/>
    <w:rsid w:val="00711B4D"/>
    <w:rsid w:val="008952B3"/>
    <w:rsid w:val="00A70480"/>
    <w:rsid w:val="00BD444E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07E4"/>
  <w15:chartTrackingRefBased/>
  <w15:docId w15:val="{3ACE1501-F10C-4C43-9BAB-53DAAA8F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