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331B5" w14:textId="77777777" w:rsidR="002D76B4" w:rsidRDefault="002D76B4" w:rsidP="000C2D34">
      <w:pPr>
        <w:pStyle w:val="Heading1"/>
      </w:pPr>
      <w:bookmarkStart w:id="0" w:name="_peru3ypstzmh" w:colFirst="0" w:colLast="0"/>
      <w:bookmarkEnd w:id="0"/>
      <w:r>
        <w:t>Static Testing and Dynamic testing</w:t>
      </w:r>
    </w:p>
    <w:p w14:paraId="24A6CEB0" w14:textId="77777777" w:rsidR="002D76B4" w:rsidRDefault="002D76B4" w:rsidP="000C2D34">
      <w:pPr>
        <w:pStyle w:val="Heading2"/>
        <w:keepNext w:val="0"/>
        <w:keepLines w:val="0"/>
      </w:pPr>
      <w:bookmarkStart w:id="1" w:name="_3l0oqbalb9vz" w:colFirst="0" w:colLast="0"/>
      <w:bookmarkEnd w:id="1"/>
      <w:r>
        <w:t>Static Testing</w:t>
      </w:r>
    </w:p>
    <w:p w14:paraId="2E53F8ED" w14:textId="77777777" w:rsidR="002D76B4" w:rsidRDefault="002D76B4" w:rsidP="000C2D3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66815E68" w14:textId="77777777" w:rsidR="002D76B4" w:rsidRDefault="002D76B4" w:rsidP="002D76B4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Meaning:</w:t>
      </w:r>
      <w:r>
        <w:rPr>
          <w:rFonts w:ascii="Roboto Mono" w:eastAsia="Roboto Mono" w:hAnsi="Roboto Mono" w:cs="Roboto Mono"/>
        </w:rPr>
        <w:t xml:space="preserve"> Testing </w:t>
      </w:r>
      <w:r>
        <w:rPr>
          <w:rFonts w:ascii="Roboto Mono" w:eastAsia="Roboto Mono" w:hAnsi="Roboto Mono" w:cs="Roboto Mono"/>
          <w:b/>
        </w:rPr>
        <w:t>without executing the code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C0FB279" w14:textId="77777777" w:rsidR="002D76B4" w:rsidRDefault="002D76B4" w:rsidP="002D76B4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Purpose:</w:t>
      </w:r>
      <w:r>
        <w:rPr>
          <w:rFonts w:ascii="Roboto Mono" w:eastAsia="Roboto Mono" w:hAnsi="Roboto Mono" w:cs="Roboto Mono"/>
        </w:rPr>
        <w:t xml:space="preserve"> Find defects early by checking documents, design, and source code for errors.</w:t>
      </w:r>
      <w:r>
        <w:rPr>
          <w:rFonts w:ascii="Roboto Mono" w:eastAsia="Roboto Mono" w:hAnsi="Roboto Mono" w:cs="Roboto Mono"/>
        </w:rPr>
        <w:br/>
      </w:r>
    </w:p>
    <w:p w14:paraId="513E74A4" w14:textId="77777777" w:rsidR="002D76B4" w:rsidRDefault="002D76B4" w:rsidP="002D76B4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Where in the process:</w:t>
      </w:r>
      <w:r>
        <w:rPr>
          <w:rFonts w:ascii="Roboto Mono" w:eastAsia="Roboto Mono" w:hAnsi="Roboto Mono" w:cs="Roboto Mono"/>
        </w:rPr>
        <w:t xml:space="preserve"> Happens </w:t>
      </w:r>
      <w:r>
        <w:rPr>
          <w:rFonts w:ascii="Roboto Mono" w:eastAsia="Roboto Mono" w:hAnsi="Roboto Mono" w:cs="Roboto Mono"/>
          <w:b/>
        </w:rPr>
        <w:t>early in the Software Development Life Cycle (SDLC)</w:t>
      </w:r>
      <w:r>
        <w:rPr>
          <w:rFonts w:ascii="Roboto Mono" w:eastAsia="Roboto Mono" w:hAnsi="Roboto Mono" w:cs="Roboto Mono"/>
        </w:rPr>
        <w:t xml:space="preserve"> — before or during coding.</w:t>
      </w:r>
      <w:r>
        <w:rPr>
          <w:rFonts w:ascii="Roboto Mono" w:eastAsia="Roboto Mono" w:hAnsi="Roboto Mono" w:cs="Roboto Mono"/>
        </w:rPr>
        <w:br/>
      </w:r>
    </w:p>
    <w:p w14:paraId="640DA99E" w14:textId="77777777" w:rsidR="002D76B4" w:rsidRDefault="002D76B4" w:rsidP="002D76B4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Examples:</w:t>
      </w:r>
      <w:r>
        <w:rPr>
          <w:rFonts w:ascii="Roboto Mono" w:eastAsia="Roboto Mono" w:hAnsi="Roboto Mono" w:cs="Roboto Mono"/>
          <w:b/>
        </w:rPr>
        <w:br/>
      </w:r>
    </w:p>
    <w:p w14:paraId="7B30FDC4" w14:textId="77777777" w:rsidR="002D76B4" w:rsidRDefault="002D76B4" w:rsidP="002D76B4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Reviewing requirement documents for clarity and completeness.</w:t>
      </w:r>
      <w:r>
        <w:rPr>
          <w:rFonts w:ascii="Roboto Mono" w:eastAsia="Roboto Mono" w:hAnsi="Roboto Mono" w:cs="Roboto Mono"/>
        </w:rPr>
        <w:br/>
      </w:r>
    </w:p>
    <w:p w14:paraId="21845392" w14:textId="77777777" w:rsidR="002D76B4" w:rsidRDefault="002D76B4" w:rsidP="002D76B4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Code inspections or walkthroughs.</w:t>
      </w:r>
      <w:r>
        <w:rPr>
          <w:rFonts w:ascii="Roboto Mono" w:eastAsia="Roboto Mono" w:hAnsi="Roboto Mono" w:cs="Roboto Mono"/>
        </w:rPr>
        <w:br/>
      </w:r>
    </w:p>
    <w:p w14:paraId="6C86DC2E" w14:textId="77777777" w:rsidR="002D76B4" w:rsidRDefault="002D76B4" w:rsidP="002D76B4">
      <w:pPr>
        <w:numPr>
          <w:ilvl w:val="1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Using static analysis tools to catch syntax or style issues.</w:t>
      </w:r>
      <w:r>
        <w:rPr>
          <w:rFonts w:ascii="Roboto Mono" w:eastAsia="Roboto Mono" w:hAnsi="Roboto Mono" w:cs="Roboto Mono"/>
        </w:rPr>
        <w:br/>
      </w:r>
    </w:p>
    <w:p w14:paraId="0CB9D03E" w14:textId="77777777" w:rsidR="002D76B4" w:rsidRDefault="002D76B4" w:rsidP="002D76B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Who does it:</w:t>
      </w:r>
      <w:r>
        <w:rPr>
          <w:rFonts w:ascii="Roboto Mono" w:eastAsia="Roboto Mono" w:hAnsi="Roboto Mono" w:cs="Roboto Mono"/>
        </w:rPr>
        <w:t xml:space="preserve"> Developers, QA, or business analysts in review meetings.</w:t>
      </w:r>
    </w:p>
    <w:p w14:paraId="4F7693FE" w14:textId="77777777" w:rsidR="002D76B4" w:rsidRDefault="002D76B4" w:rsidP="000C2D34">
      <w:r>
        <w:pict w14:anchorId="6BD9D476">
          <v:rect id="_x0000_i1025" style="width:0;height:1.5pt" o:hralign="center" o:hrstd="t" o:hr="t" fillcolor="#a0a0a0" stroked="f"/>
        </w:pict>
      </w:r>
    </w:p>
    <w:p w14:paraId="13185D54" w14:textId="77777777" w:rsidR="002D76B4" w:rsidRDefault="002D76B4" w:rsidP="000C2D34">
      <w:pPr>
        <w:pStyle w:val="Heading2"/>
        <w:keepNext w:val="0"/>
        <w:keepLines w:val="0"/>
      </w:pPr>
      <w:bookmarkStart w:id="2" w:name="_h9wg8eafi6bw" w:colFirst="0" w:colLast="0"/>
      <w:bookmarkEnd w:id="2"/>
      <w:r>
        <w:t>Dynamic Testing</w:t>
      </w:r>
    </w:p>
    <w:p w14:paraId="28C12221" w14:textId="77777777" w:rsidR="002D76B4" w:rsidRDefault="002D76B4" w:rsidP="000C2D3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44711D3" w14:textId="77777777" w:rsidR="002D76B4" w:rsidRDefault="002D76B4" w:rsidP="002D76B4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Meaning:</w:t>
      </w:r>
      <w:r>
        <w:rPr>
          <w:rFonts w:ascii="Roboto Mono" w:eastAsia="Roboto Mono" w:hAnsi="Roboto Mono" w:cs="Roboto Mono"/>
        </w:rPr>
        <w:t xml:space="preserve"> Testing </w:t>
      </w:r>
      <w:r>
        <w:rPr>
          <w:rFonts w:ascii="Roboto Mono" w:eastAsia="Roboto Mono" w:hAnsi="Roboto Mono" w:cs="Roboto Mono"/>
          <w:b/>
        </w:rPr>
        <w:t>by executing the code</w:t>
      </w:r>
      <w:r>
        <w:rPr>
          <w:rFonts w:ascii="Roboto Mono" w:eastAsia="Roboto Mono" w:hAnsi="Roboto Mono" w:cs="Roboto Mono"/>
        </w:rPr>
        <w:t xml:space="preserve"> to check if it behaves as expected.</w:t>
      </w:r>
      <w:r>
        <w:rPr>
          <w:rFonts w:ascii="Roboto Mono" w:eastAsia="Roboto Mono" w:hAnsi="Roboto Mono" w:cs="Roboto Mono"/>
        </w:rPr>
        <w:br/>
      </w:r>
    </w:p>
    <w:p w14:paraId="05838A39" w14:textId="77777777" w:rsidR="002D76B4" w:rsidRDefault="002D76B4" w:rsidP="002D76B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Purpose:</w:t>
      </w:r>
      <w:r>
        <w:rPr>
          <w:rFonts w:ascii="Roboto Mono" w:eastAsia="Roboto Mono" w:hAnsi="Roboto Mono" w:cs="Roboto Mono"/>
        </w:rPr>
        <w:t xml:space="preserve"> Verify the software’s </w:t>
      </w:r>
      <w:r>
        <w:rPr>
          <w:rFonts w:ascii="Roboto Mono" w:eastAsia="Roboto Mono" w:hAnsi="Roboto Mono" w:cs="Roboto Mono"/>
          <w:b/>
        </w:rPr>
        <w:t>functionality, performance, and behavior</w:t>
      </w:r>
      <w:r>
        <w:rPr>
          <w:rFonts w:ascii="Roboto Mono" w:eastAsia="Roboto Mono" w:hAnsi="Roboto Mono" w:cs="Roboto Mono"/>
        </w:rPr>
        <w:t xml:space="preserve"> in real or simulated environments.</w:t>
      </w:r>
      <w:r>
        <w:rPr>
          <w:rFonts w:ascii="Roboto Mono" w:eastAsia="Roboto Mono" w:hAnsi="Roboto Mono" w:cs="Roboto Mono"/>
        </w:rPr>
        <w:br/>
      </w:r>
    </w:p>
    <w:p w14:paraId="225A5386" w14:textId="77777777" w:rsidR="002D76B4" w:rsidRDefault="002D76B4" w:rsidP="002D76B4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Where in the process:</w:t>
      </w:r>
      <w:r>
        <w:rPr>
          <w:rFonts w:ascii="Roboto Mono" w:eastAsia="Roboto Mono" w:hAnsi="Roboto Mono" w:cs="Roboto Mono"/>
        </w:rPr>
        <w:t xml:space="preserve"> Happens </w:t>
      </w:r>
      <w:r>
        <w:rPr>
          <w:rFonts w:ascii="Roboto Mono" w:eastAsia="Roboto Mono" w:hAnsi="Roboto Mono" w:cs="Roboto Mono"/>
          <w:b/>
        </w:rPr>
        <w:t>after the code is written and compiled</w:t>
      </w:r>
      <w:r>
        <w:rPr>
          <w:rFonts w:ascii="Roboto Mono" w:eastAsia="Roboto Mono" w:hAnsi="Roboto Mono" w:cs="Roboto Mono"/>
        </w:rPr>
        <w:t xml:space="preserve"> — during test execution phases.</w:t>
      </w:r>
      <w:r>
        <w:rPr>
          <w:rFonts w:ascii="Roboto Mono" w:eastAsia="Roboto Mono" w:hAnsi="Roboto Mono" w:cs="Roboto Mono"/>
        </w:rPr>
        <w:br/>
      </w:r>
    </w:p>
    <w:p w14:paraId="7E42F299" w14:textId="77777777" w:rsidR="002D76B4" w:rsidRDefault="002D76B4" w:rsidP="002D76B4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Examples:</w:t>
      </w:r>
      <w:r>
        <w:rPr>
          <w:rFonts w:ascii="Roboto Mono" w:eastAsia="Roboto Mono" w:hAnsi="Roboto Mono" w:cs="Roboto Mono"/>
          <w:b/>
        </w:rPr>
        <w:br/>
      </w:r>
    </w:p>
    <w:p w14:paraId="6961DD40" w14:textId="77777777" w:rsidR="002D76B4" w:rsidRDefault="002D76B4" w:rsidP="002D76B4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Unit testing</w:t>
      </w:r>
      <w:r>
        <w:rPr>
          <w:rFonts w:ascii="Roboto Mono" w:eastAsia="Roboto Mono" w:hAnsi="Roboto Mono" w:cs="Roboto Mono"/>
        </w:rPr>
        <w:br/>
      </w:r>
    </w:p>
    <w:p w14:paraId="6A71E240" w14:textId="77777777" w:rsidR="002D76B4" w:rsidRDefault="002D76B4" w:rsidP="002D76B4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Integration testing</w:t>
      </w:r>
      <w:r>
        <w:rPr>
          <w:rFonts w:ascii="Roboto Mono" w:eastAsia="Roboto Mono" w:hAnsi="Roboto Mono" w:cs="Roboto Mono"/>
        </w:rPr>
        <w:br/>
      </w:r>
    </w:p>
    <w:p w14:paraId="2E0190B6" w14:textId="77777777" w:rsidR="002D76B4" w:rsidRDefault="002D76B4" w:rsidP="002D76B4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System testing</w:t>
      </w:r>
      <w:r>
        <w:rPr>
          <w:rFonts w:ascii="Roboto Mono" w:eastAsia="Roboto Mono" w:hAnsi="Roboto Mono" w:cs="Roboto Mono"/>
        </w:rPr>
        <w:br/>
      </w:r>
    </w:p>
    <w:p w14:paraId="0D195955" w14:textId="77777777" w:rsidR="002D76B4" w:rsidRDefault="002D76B4" w:rsidP="002D76B4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User acceptance testing (UAT)</w:t>
      </w:r>
      <w:r>
        <w:rPr>
          <w:rFonts w:ascii="Roboto Mono" w:eastAsia="Roboto Mono" w:hAnsi="Roboto Mono" w:cs="Roboto Mono"/>
        </w:rPr>
        <w:br/>
      </w:r>
    </w:p>
    <w:p w14:paraId="2084C2BC" w14:textId="77777777" w:rsidR="002D76B4" w:rsidRDefault="002D76B4" w:rsidP="002D76B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Who does it:</w:t>
      </w:r>
      <w:r>
        <w:rPr>
          <w:rFonts w:ascii="Roboto Mono" w:eastAsia="Roboto Mono" w:hAnsi="Roboto Mono" w:cs="Roboto Mono"/>
        </w:rPr>
        <w:t xml:space="preserve"> Testers, QA engineers, sometimes end users.</w:t>
      </w:r>
    </w:p>
    <w:p w14:paraId="202F6A42" w14:textId="77777777" w:rsidR="002D76B4" w:rsidRDefault="002D76B4" w:rsidP="000C2D34">
      <w:r>
        <w:pict w14:anchorId="1EB89926">
          <v:rect id="_x0000_i1026" style="width:0;height:1.5pt" o:hralign="center" o:hrstd="t" o:hr="t" fillcolor="#a0a0a0" stroked="f"/>
        </w:pict>
      </w:r>
    </w:p>
    <w:p w14:paraId="560C3626" w14:textId="77777777" w:rsidR="002D76B4" w:rsidRDefault="002D76B4" w:rsidP="000C2D34">
      <w:pPr>
        <w:pStyle w:val="Heading2"/>
      </w:pPr>
      <w:bookmarkStart w:id="3" w:name="_fg31k3b54u6" w:colFirst="0" w:colLast="0"/>
      <w:bookmarkEnd w:id="3"/>
      <w:r>
        <w:t>Quick Comparison Table</w:t>
      </w:r>
    </w:p>
    <w:p w14:paraId="2D863748" w14:textId="77777777" w:rsidR="002D76B4" w:rsidRDefault="002D76B4" w:rsidP="000C2D3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[8/12/2025]</w:t>
      </w:r>
    </w:p>
    <w:p w14:paraId="11039914" w14:textId="77777777" w:rsidR="002D76B4" w:rsidRDefault="002D76B4" w:rsidP="000C2D34">
      <w:r>
        <w:rPr>
          <w:noProof/>
        </w:rPr>
        <w:drawing>
          <wp:inline distT="114300" distB="114300" distL="114300" distR="114300" wp14:anchorId="4A232D99" wp14:editId="42992D3C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6"/>
        <w:gridCol w:w="3585"/>
        <w:gridCol w:w="3899"/>
      </w:tblGrid>
      <w:tr w:rsidR="002D76B4" w14:paraId="34FF3FCF" w14:textId="77777777" w:rsidTr="00990ED9">
        <w:trPr>
          <w:trHeight w:val="515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45886" w14:textId="77777777" w:rsidR="002D76B4" w:rsidRDefault="002D76B4" w:rsidP="00990ED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4F8B9" w14:textId="77777777" w:rsidR="002D76B4" w:rsidRDefault="002D76B4" w:rsidP="00990ED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Static Testing</w:t>
            </w:r>
          </w:p>
        </w:tc>
        <w:tc>
          <w:tcPr>
            <w:tcW w:w="38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6CE8F" w14:textId="77777777" w:rsidR="002D76B4" w:rsidRDefault="002D76B4" w:rsidP="00990ED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Dynamic Testing</w:t>
            </w:r>
          </w:p>
        </w:tc>
      </w:tr>
      <w:tr w:rsidR="002D76B4" w14:paraId="5C622856" w14:textId="77777777" w:rsidTr="00990ED9">
        <w:trPr>
          <w:trHeight w:val="800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FA56A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Code execution?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9BCB6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</w:t>
            </w:r>
          </w:p>
        </w:tc>
        <w:tc>
          <w:tcPr>
            <w:tcW w:w="38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467D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Yes</w:t>
            </w:r>
          </w:p>
        </w:tc>
      </w:tr>
      <w:tr w:rsidR="002D76B4" w14:paraId="5B40C601" w14:textId="77777777" w:rsidTr="00990ED9">
        <w:trPr>
          <w:trHeight w:val="515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2600E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When?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BD9BF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Early (before/during coding)</w:t>
            </w:r>
          </w:p>
        </w:tc>
        <w:tc>
          <w:tcPr>
            <w:tcW w:w="38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D3401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Later (after coding)</w:t>
            </w:r>
          </w:p>
        </w:tc>
      </w:tr>
      <w:tr w:rsidR="002D76B4" w14:paraId="4D6C7F72" w14:textId="77777777" w:rsidTr="00990ED9">
        <w:trPr>
          <w:trHeight w:val="515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904AE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Goal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56BC5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Prevent defects</w:t>
            </w:r>
          </w:p>
        </w:tc>
        <w:tc>
          <w:tcPr>
            <w:tcW w:w="38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40EE7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Detect defects</w:t>
            </w:r>
          </w:p>
        </w:tc>
      </w:tr>
      <w:tr w:rsidR="002D76B4" w14:paraId="5A3C689A" w14:textId="77777777" w:rsidTr="00990ED9">
        <w:trPr>
          <w:trHeight w:val="800"/>
        </w:trPr>
        <w:tc>
          <w:tcPr>
            <w:tcW w:w="18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215D9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  <w:tc>
          <w:tcPr>
            <w:tcW w:w="35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D1315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Reviews, inspections, static analysis</w:t>
            </w:r>
          </w:p>
        </w:tc>
        <w:tc>
          <w:tcPr>
            <w:tcW w:w="38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B9AA" w14:textId="77777777" w:rsidR="002D76B4" w:rsidRDefault="002D76B4" w:rsidP="00990ED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Unit tests, system tests, acceptance tests</w:t>
            </w:r>
          </w:p>
        </w:tc>
      </w:tr>
    </w:tbl>
    <w:p w14:paraId="5A85BE7A" w14:textId="77777777" w:rsidR="002D76B4" w:rsidRDefault="002D76B4" w:rsidP="000C2D34">
      <w:r>
        <w:pict w14:anchorId="2AD7F809">
          <v:rect id="_x0000_i1027" style="width:0;height:1.5pt" o:hralign="center" o:hrstd="t" o:hr="t" fillcolor="#a0a0a0" stroked="f"/>
        </w:pict>
      </w:r>
    </w:p>
    <w:p w14:paraId="57E922B0" w14:textId="77777777" w:rsidR="002D76B4" w:rsidRDefault="002D76B4" w:rsidP="000C2D34"/>
    <w:p w14:paraId="25E4A802" w14:textId="77777777" w:rsidR="002D76B4" w:rsidRDefault="002D76B4" w:rsidP="000C2D34"/>
    <w:p w14:paraId="500E280C" w14:textId="77777777" w:rsidR="002D76B4" w:rsidRDefault="002D76B4"/>
    <w:p w14:paraId="2639399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04050"/>
    <w:multiLevelType w:val="multilevel"/>
    <w:tmpl w:val="DDD24D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1D2D0E"/>
    <w:multiLevelType w:val="multilevel"/>
    <w:tmpl w:val="549EAA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16924499">
    <w:abstractNumId w:val="1"/>
  </w:num>
  <w:num w:numId="2" w16cid:durableId="604385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6B4"/>
    <w:rsid w:val="002D1F4F"/>
    <w:rsid w:val="002D76B4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AC915"/>
  <w15:chartTrackingRefBased/>
  <w15:docId w15:val="{B929B899-422D-4E7C-B06B-A6659159C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6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6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6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76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6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6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6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6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6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6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6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6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6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6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6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6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6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259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