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91912" w14:textId="0DD85F59" w:rsidR="00A70480" w:rsidRDefault="002E5E84" w:rsidP="002E5E84">
      <w:pPr>
        <w:pStyle w:val="Heading1"/>
      </w:pPr>
      <w:r w:rsidRPr="002E5E84">
        <w:t>Management Wi-Fi frames</w:t>
      </w:r>
    </w:p>
    <w:p w14:paraId="695CD457" w14:textId="5A1E4A66" w:rsidR="00A107F1" w:rsidRDefault="00A107F1" w:rsidP="00A107F1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="00C232B1" w:rsidRPr="00C232B1">
        <w:t>Management Wi-Fi frames</w:t>
      </w:r>
      <w:r>
        <w:t>?</w:t>
      </w:r>
    </w:p>
    <w:p w14:paraId="413D57C4" w14:textId="68DCBF1E" w:rsidR="00A107F1" w:rsidRPr="00A107F1" w:rsidRDefault="00A107F1" w:rsidP="00C232B1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A1137B2" w14:textId="77777777" w:rsidR="002E5E84" w:rsidRPr="002E5E84" w:rsidRDefault="002E5E84" w:rsidP="002E5E84">
      <w:pPr>
        <w:rPr>
          <w:rFonts w:ascii="Roboto Mono" w:hAnsi="Roboto Mono"/>
        </w:rPr>
      </w:pPr>
      <w:r w:rsidRPr="002E5E84">
        <w:rPr>
          <w:rFonts w:ascii="Roboto Mono" w:hAnsi="Roboto Mono"/>
          <w:b/>
          <w:bCs/>
        </w:rPr>
        <w:t>Management Wi-Fi frames</w:t>
      </w:r>
      <w:r w:rsidRPr="002E5E84">
        <w:rPr>
          <w:rFonts w:ascii="Roboto Mono" w:hAnsi="Roboto Mono"/>
        </w:rPr>
        <w:t xml:space="preserve"> are one of the three main categories of IEEE 802.11 (Wi-Fi) frames. They are used to </w:t>
      </w:r>
      <w:r w:rsidRPr="002E5E84">
        <w:rPr>
          <w:rFonts w:ascii="Roboto Mono" w:hAnsi="Roboto Mono"/>
          <w:b/>
          <w:bCs/>
        </w:rPr>
        <w:t>establish, maintain, and terminate wireless connections</w:t>
      </w:r>
      <w:r w:rsidRPr="002E5E84">
        <w:rPr>
          <w:rFonts w:ascii="Roboto Mono" w:hAnsi="Roboto Mono"/>
        </w:rPr>
        <w:t>, rather than to carry user data.</w:t>
      </w:r>
    </w:p>
    <w:p w14:paraId="619296C8" w14:textId="77777777" w:rsidR="002E5E84" w:rsidRPr="002E5E84" w:rsidRDefault="00000000" w:rsidP="002E5E84">
      <w:pPr>
        <w:rPr>
          <w:rFonts w:ascii="Roboto Mono" w:hAnsi="Roboto Mono"/>
        </w:rPr>
      </w:pPr>
      <w:r>
        <w:rPr>
          <w:rFonts w:ascii="Roboto Mono" w:hAnsi="Roboto Mono"/>
        </w:rPr>
        <w:pict w14:anchorId="4BEA05D8">
          <v:rect id="_x0000_i1025" style="width:0;height:1.5pt" o:hralign="center" o:hrstd="t" o:hr="t" fillcolor="#a0a0a0" stroked="f"/>
        </w:pict>
      </w:r>
    </w:p>
    <w:p w14:paraId="4FAF5ECE" w14:textId="77777777" w:rsidR="002E5E84" w:rsidRDefault="002E5E84" w:rsidP="005D4155">
      <w:pPr>
        <w:pStyle w:val="Heading2"/>
      </w:pPr>
      <w:r w:rsidRPr="002E5E84">
        <w:t>Wi-Fi Frame Types (Context)</w:t>
      </w:r>
    </w:p>
    <w:p w14:paraId="1E93F58F" w14:textId="139B8CD4" w:rsidR="005D4155" w:rsidRPr="005D4155" w:rsidRDefault="005D4155" w:rsidP="005D4155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5D4F11C" w14:textId="77777777" w:rsidR="002E5E84" w:rsidRPr="002E5E84" w:rsidRDefault="002E5E84" w:rsidP="002E5E84">
      <w:pPr>
        <w:rPr>
          <w:rFonts w:ascii="Roboto Mono" w:hAnsi="Roboto Mono"/>
        </w:rPr>
      </w:pPr>
      <w:r w:rsidRPr="002E5E84">
        <w:rPr>
          <w:rFonts w:ascii="Roboto Mono" w:hAnsi="Roboto Mono"/>
        </w:rPr>
        <w:t>Wi-Fi frames fall into three groups:</w:t>
      </w:r>
    </w:p>
    <w:p w14:paraId="253284B5" w14:textId="77777777" w:rsidR="002E5E84" w:rsidRPr="002E5E84" w:rsidRDefault="002E5E84" w:rsidP="002E5E84">
      <w:pPr>
        <w:numPr>
          <w:ilvl w:val="0"/>
          <w:numId w:val="12"/>
        </w:numPr>
        <w:rPr>
          <w:rFonts w:ascii="Roboto Mono" w:hAnsi="Roboto Mono"/>
        </w:rPr>
      </w:pPr>
      <w:r w:rsidRPr="002E5E84">
        <w:rPr>
          <w:rFonts w:ascii="Roboto Mono" w:hAnsi="Roboto Mono"/>
          <w:b/>
          <w:bCs/>
        </w:rPr>
        <w:t>Management frames</w:t>
      </w:r>
      <w:r w:rsidRPr="002E5E84">
        <w:rPr>
          <w:rFonts w:ascii="Roboto Mono" w:hAnsi="Roboto Mono"/>
        </w:rPr>
        <w:t xml:space="preserve"> – control the connection lifecycle</w:t>
      </w:r>
    </w:p>
    <w:p w14:paraId="1E19DCD0" w14:textId="77777777" w:rsidR="002E5E84" w:rsidRPr="002E5E84" w:rsidRDefault="002E5E84" w:rsidP="002E5E84">
      <w:pPr>
        <w:numPr>
          <w:ilvl w:val="0"/>
          <w:numId w:val="12"/>
        </w:numPr>
        <w:rPr>
          <w:rFonts w:ascii="Roboto Mono" w:hAnsi="Roboto Mono"/>
        </w:rPr>
      </w:pPr>
      <w:r w:rsidRPr="002E5E84">
        <w:rPr>
          <w:rFonts w:ascii="Roboto Mono" w:hAnsi="Roboto Mono"/>
          <w:b/>
          <w:bCs/>
        </w:rPr>
        <w:t>Control frames</w:t>
      </w:r>
      <w:r w:rsidRPr="002E5E84">
        <w:rPr>
          <w:rFonts w:ascii="Roboto Mono" w:hAnsi="Roboto Mono"/>
        </w:rPr>
        <w:t xml:space="preserve"> – help deliver data reliably</w:t>
      </w:r>
    </w:p>
    <w:p w14:paraId="6138CEDC" w14:textId="77777777" w:rsidR="002E5E84" w:rsidRPr="002E5E84" w:rsidRDefault="002E5E84" w:rsidP="002E5E84">
      <w:pPr>
        <w:numPr>
          <w:ilvl w:val="0"/>
          <w:numId w:val="12"/>
        </w:numPr>
        <w:rPr>
          <w:rFonts w:ascii="Roboto Mono" w:hAnsi="Roboto Mono"/>
        </w:rPr>
      </w:pPr>
      <w:r w:rsidRPr="002E5E84">
        <w:rPr>
          <w:rFonts w:ascii="Roboto Mono" w:hAnsi="Roboto Mono"/>
          <w:b/>
          <w:bCs/>
        </w:rPr>
        <w:t>Data frames</w:t>
      </w:r>
      <w:r w:rsidRPr="002E5E84">
        <w:rPr>
          <w:rFonts w:ascii="Roboto Mono" w:hAnsi="Roboto Mono"/>
        </w:rPr>
        <w:t xml:space="preserve"> – carry actual user data</w:t>
      </w:r>
    </w:p>
    <w:p w14:paraId="5B64A9B5" w14:textId="77777777" w:rsidR="002E5E84" w:rsidRPr="002E5E84" w:rsidRDefault="00000000" w:rsidP="002E5E84">
      <w:pPr>
        <w:rPr>
          <w:rFonts w:ascii="Roboto Mono" w:hAnsi="Roboto Mono"/>
        </w:rPr>
      </w:pPr>
      <w:r>
        <w:rPr>
          <w:rFonts w:ascii="Roboto Mono" w:hAnsi="Roboto Mono"/>
        </w:rPr>
        <w:pict w14:anchorId="6BEF0E40">
          <v:rect id="_x0000_i1026" style="width:0;height:1.5pt" o:hralign="center" o:hrstd="t" o:hr="t" fillcolor="#a0a0a0" stroked="f"/>
        </w:pict>
      </w:r>
    </w:p>
    <w:p w14:paraId="3FCF7226" w14:textId="77777777" w:rsidR="002E5E84" w:rsidRDefault="002E5E84" w:rsidP="00C263BF">
      <w:pPr>
        <w:pStyle w:val="Heading2"/>
      </w:pPr>
      <w:r w:rsidRPr="002E5E84">
        <w:t>What Management Frames Do</w:t>
      </w:r>
    </w:p>
    <w:p w14:paraId="19D71E69" w14:textId="462A540B" w:rsidR="00C263BF" w:rsidRPr="00C263BF" w:rsidRDefault="00C263BF" w:rsidP="00C263BF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45AFD24" w14:textId="77777777" w:rsidR="002E5E84" w:rsidRPr="002E5E84" w:rsidRDefault="002E5E84" w:rsidP="002E5E84">
      <w:pPr>
        <w:rPr>
          <w:rFonts w:ascii="Roboto Mono" w:hAnsi="Roboto Mono"/>
        </w:rPr>
      </w:pPr>
      <w:r w:rsidRPr="002E5E84">
        <w:rPr>
          <w:rFonts w:ascii="Roboto Mono" w:hAnsi="Roboto Mono"/>
        </w:rPr>
        <w:t>Management frames handle tasks such as:</w:t>
      </w:r>
    </w:p>
    <w:p w14:paraId="01ADFFAF" w14:textId="77777777" w:rsidR="002E5E84" w:rsidRPr="002E5E84" w:rsidRDefault="002E5E84" w:rsidP="002E5E84">
      <w:pPr>
        <w:numPr>
          <w:ilvl w:val="0"/>
          <w:numId w:val="13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Discovering Wi-Fi networks</w:t>
      </w:r>
    </w:p>
    <w:p w14:paraId="0B36997F" w14:textId="77777777" w:rsidR="002E5E84" w:rsidRPr="002E5E84" w:rsidRDefault="002E5E84" w:rsidP="002E5E84">
      <w:pPr>
        <w:numPr>
          <w:ilvl w:val="0"/>
          <w:numId w:val="13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Authenticating devices</w:t>
      </w:r>
    </w:p>
    <w:p w14:paraId="48AB441A" w14:textId="77777777" w:rsidR="002E5E84" w:rsidRPr="002E5E84" w:rsidRDefault="002E5E84" w:rsidP="002E5E84">
      <w:pPr>
        <w:numPr>
          <w:ilvl w:val="0"/>
          <w:numId w:val="13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Associating and disassociating clients</w:t>
      </w:r>
    </w:p>
    <w:p w14:paraId="6D60754C" w14:textId="77777777" w:rsidR="002E5E84" w:rsidRPr="002E5E84" w:rsidRDefault="002E5E84" w:rsidP="002E5E84">
      <w:pPr>
        <w:numPr>
          <w:ilvl w:val="0"/>
          <w:numId w:val="13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Maintaining connection parameters</w:t>
      </w:r>
    </w:p>
    <w:p w14:paraId="2880C9B0" w14:textId="77777777" w:rsidR="002E5E84" w:rsidRPr="002E5E84" w:rsidRDefault="002E5E84" w:rsidP="002E5E84">
      <w:pPr>
        <w:rPr>
          <w:rFonts w:ascii="Roboto Mono" w:hAnsi="Roboto Mono"/>
        </w:rPr>
      </w:pPr>
      <w:r w:rsidRPr="002E5E84">
        <w:rPr>
          <w:rFonts w:ascii="Roboto Mono" w:hAnsi="Roboto Mono"/>
        </w:rPr>
        <w:lastRenderedPageBreak/>
        <w:t xml:space="preserve">They are essential for a device to </w:t>
      </w:r>
      <w:r w:rsidRPr="002E5E84">
        <w:rPr>
          <w:rFonts w:ascii="Roboto Mono" w:hAnsi="Roboto Mono"/>
          <w:b/>
          <w:bCs/>
        </w:rPr>
        <w:t>join and stay connected</w:t>
      </w:r>
      <w:r w:rsidRPr="002E5E84">
        <w:rPr>
          <w:rFonts w:ascii="Roboto Mono" w:hAnsi="Roboto Mono"/>
        </w:rPr>
        <w:t xml:space="preserve"> to a Wi-Fi network.</w:t>
      </w:r>
    </w:p>
    <w:p w14:paraId="6FC6401F" w14:textId="77777777" w:rsidR="002E5E84" w:rsidRPr="002E5E84" w:rsidRDefault="00000000" w:rsidP="002E5E84">
      <w:pPr>
        <w:rPr>
          <w:rFonts w:ascii="Roboto Mono" w:hAnsi="Roboto Mono"/>
        </w:rPr>
      </w:pPr>
      <w:r>
        <w:rPr>
          <w:rFonts w:ascii="Roboto Mono" w:hAnsi="Roboto Mono"/>
        </w:rPr>
        <w:pict w14:anchorId="4D02A4D6">
          <v:rect id="_x0000_i1027" style="width:0;height:1.5pt" o:hralign="center" o:hrstd="t" o:hr="t" fillcolor="#a0a0a0" stroked="f"/>
        </w:pict>
      </w:r>
    </w:p>
    <w:p w14:paraId="2396E7A4" w14:textId="77777777" w:rsidR="002E5E84" w:rsidRDefault="002E5E84" w:rsidP="002E5E84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Common Management Wi-Fi Frames</w:t>
      </w:r>
    </w:p>
    <w:p w14:paraId="1618A972" w14:textId="587C78A4" w:rsidR="00070EB1" w:rsidRPr="002E5E84" w:rsidRDefault="00070EB1" w:rsidP="00070EB1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F413426" w14:textId="77777777" w:rsidR="002E5E84" w:rsidRPr="002E5E84" w:rsidRDefault="002E5E84" w:rsidP="002E5E84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1. Beacon</w:t>
      </w:r>
    </w:p>
    <w:p w14:paraId="337A9123" w14:textId="77777777" w:rsidR="002E5E84" w:rsidRPr="002E5E84" w:rsidRDefault="002E5E84" w:rsidP="002E5E84">
      <w:pPr>
        <w:numPr>
          <w:ilvl w:val="0"/>
          <w:numId w:val="14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Sent periodically by Access Points (APs)</w:t>
      </w:r>
    </w:p>
    <w:p w14:paraId="001EC4F5" w14:textId="77777777" w:rsidR="002E5E84" w:rsidRPr="002E5E84" w:rsidRDefault="002E5E84" w:rsidP="002E5E84">
      <w:pPr>
        <w:numPr>
          <w:ilvl w:val="0"/>
          <w:numId w:val="14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Advertises the network (SSID, security type, supported rates)</w:t>
      </w:r>
    </w:p>
    <w:p w14:paraId="3776AB4B" w14:textId="77777777" w:rsidR="002E5E84" w:rsidRPr="002E5E84" w:rsidRDefault="002E5E84" w:rsidP="002E5E84">
      <w:pPr>
        <w:numPr>
          <w:ilvl w:val="0"/>
          <w:numId w:val="14"/>
        </w:numPr>
        <w:rPr>
          <w:rFonts w:ascii="Roboto Mono" w:hAnsi="Roboto Mono"/>
        </w:rPr>
      </w:pPr>
      <w:proofErr w:type="spellStart"/>
      <w:proofErr w:type="gramStart"/>
      <w:r w:rsidRPr="002E5E84">
        <w:rPr>
          <w:rFonts w:ascii="Roboto Mono" w:hAnsi="Roboto Mono"/>
        </w:rPr>
        <w:t>Lets</w:t>
      </w:r>
      <w:proofErr w:type="spellEnd"/>
      <w:proofErr w:type="gramEnd"/>
      <w:r w:rsidRPr="002E5E84">
        <w:rPr>
          <w:rFonts w:ascii="Roboto Mono" w:hAnsi="Roboto Mono"/>
        </w:rPr>
        <w:t xml:space="preserve"> devices discover available Wi-Fi networks</w:t>
      </w:r>
    </w:p>
    <w:p w14:paraId="5E96303E" w14:textId="77777777" w:rsidR="002E5E84" w:rsidRPr="002E5E84" w:rsidRDefault="002E5E84" w:rsidP="002E5E84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2. Probe Request</w:t>
      </w:r>
    </w:p>
    <w:p w14:paraId="42C59423" w14:textId="77777777" w:rsidR="002E5E84" w:rsidRPr="002E5E84" w:rsidRDefault="002E5E84" w:rsidP="002E5E84">
      <w:pPr>
        <w:numPr>
          <w:ilvl w:val="0"/>
          <w:numId w:val="15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Sent by a client searching for networks</w:t>
      </w:r>
    </w:p>
    <w:p w14:paraId="30D0E5D9" w14:textId="77777777" w:rsidR="002E5E84" w:rsidRPr="002E5E84" w:rsidRDefault="002E5E84" w:rsidP="002E5E84">
      <w:pPr>
        <w:numPr>
          <w:ilvl w:val="0"/>
          <w:numId w:val="15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Can be broadcast or targeted to a specific SSID</w:t>
      </w:r>
    </w:p>
    <w:p w14:paraId="590E7538" w14:textId="77777777" w:rsidR="002E5E84" w:rsidRPr="002E5E84" w:rsidRDefault="002E5E84" w:rsidP="002E5E84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3. Probe Response</w:t>
      </w:r>
    </w:p>
    <w:p w14:paraId="1AB3D8D0" w14:textId="77777777" w:rsidR="002E5E84" w:rsidRPr="002E5E84" w:rsidRDefault="002E5E84" w:rsidP="002E5E84">
      <w:pPr>
        <w:numPr>
          <w:ilvl w:val="0"/>
          <w:numId w:val="16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Sent by an AP in reply to a probe request</w:t>
      </w:r>
    </w:p>
    <w:p w14:paraId="00915385" w14:textId="77777777" w:rsidR="002E5E84" w:rsidRPr="002E5E84" w:rsidRDefault="002E5E84" w:rsidP="002E5E84">
      <w:pPr>
        <w:numPr>
          <w:ilvl w:val="0"/>
          <w:numId w:val="16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Provides network capabilities and details</w:t>
      </w:r>
    </w:p>
    <w:p w14:paraId="623DD262" w14:textId="77777777" w:rsidR="002E5E84" w:rsidRPr="002E5E84" w:rsidRDefault="002E5E84" w:rsidP="002E5E84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4. Authentication</w:t>
      </w:r>
    </w:p>
    <w:p w14:paraId="78BCD4DD" w14:textId="77777777" w:rsidR="002E5E84" w:rsidRPr="002E5E84" w:rsidRDefault="002E5E84" w:rsidP="002E5E84">
      <w:pPr>
        <w:numPr>
          <w:ilvl w:val="0"/>
          <w:numId w:val="17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Verifies a device’s identity before joining</w:t>
      </w:r>
    </w:p>
    <w:p w14:paraId="7F3F10BA" w14:textId="77777777" w:rsidR="002E5E84" w:rsidRPr="002E5E84" w:rsidRDefault="002E5E84" w:rsidP="002E5E84">
      <w:pPr>
        <w:numPr>
          <w:ilvl w:val="0"/>
          <w:numId w:val="17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Can be open (no real authentication) or secure</w:t>
      </w:r>
    </w:p>
    <w:p w14:paraId="3171A5E2" w14:textId="77777777" w:rsidR="002E5E84" w:rsidRPr="002E5E84" w:rsidRDefault="002E5E84" w:rsidP="002E5E84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5. Association Request</w:t>
      </w:r>
    </w:p>
    <w:p w14:paraId="6FF5A1BF" w14:textId="77777777" w:rsidR="002E5E84" w:rsidRPr="002E5E84" w:rsidRDefault="002E5E84" w:rsidP="002E5E84">
      <w:pPr>
        <w:numPr>
          <w:ilvl w:val="0"/>
          <w:numId w:val="18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Sent by a client to join an AP</w:t>
      </w:r>
    </w:p>
    <w:p w14:paraId="3D4B03A3" w14:textId="77777777" w:rsidR="002E5E84" w:rsidRPr="002E5E84" w:rsidRDefault="002E5E84" w:rsidP="002E5E84">
      <w:pPr>
        <w:numPr>
          <w:ilvl w:val="0"/>
          <w:numId w:val="18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Includes device capabilities</w:t>
      </w:r>
    </w:p>
    <w:p w14:paraId="01D769BF" w14:textId="77777777" w:rsidR="002E5E84" w:rsidRPr="002E5E84" w:rsidRDefault="002E5E84" w:rsidP="002E5E84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6. Association Response</w:t>
      </w:r>
    </w:p>
    <w:p w14:paraId="40007C95" w14:textId="77777777" w:rsidR="002E5E84" w:rsidRPr="002E5E84" w:rsidRDefault="002E5E84" w:rsidP="002E5E84">
      <w:pPr>
        <w:numPr>
          <w:ilvl w:val="0"/>
          <w:numId w:val="19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AP’s reply accepting or rejecting the client</w:t>
      </w:r>
    </w:p>
    <w:p w14:paraId="6DB842CF" w14:textId="77777777" w:rsidR="002E5E84" w:rsidRPr="002E5E84" w:rsidRDefault="002E5E84" w:rsidP="002E5E84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7. Disassociation</w:t>
      </w:r>
    </w:p>
    <w:p w14:paraId="50E7F882" w14:textId="77777777" w:rsidR="002E5E84" w:rsidRPr="002E5E84" w:rsidRDefault="002E5E84" w:rsidP="002E5E84">
      <w:pPr>
        <w:numPr>
          <w:ilvl w:val="0"/>
          <w:numId w:val="20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lastRenderedPageBreak/>
        <w:t>Terminates an association but allows re-association</w:t>
      </w:r>
    </w:p>
    <w:p w14:paraId="6E35700F" w14:textId="77777777" w:rsidR="002E5E84" w:rsidRPr="002E5E84" w:rsidRDefault="002E5E84" w:rsidP="002E5E84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 xml:space="preserve">8. </w:t>
      </w:r>
      <w:proofErr w:type="spellStart"/>
      <w:r w:rsidRPr="002E5E84">
        <w:rPr>
          <w:rFonts w:ascii="Roboto Mono" w:hAnsi="Roboto Mono"/>
          <w:b/>
          <w:bCs/>
        </w:rPr>
        <w:t>Deauthentication</w:t>
      </w:r>
      <w:proofErr w:type="spellEnd"/>
    </w:p>
    <w:p w14:paraId="1318F1AD" w14:textId="77777777" w:rsidR="002E5E84" w:rsidRPr="002E5E84" w:rsidRDefault="002E5E84" w:rsidP="002E5E84">
      <w:pPr>
        <w:numPr>
          <w:ilvl w:val="0"/>
          <w:numId w:val="21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Completely ends authentication and association</w:t>
      </w:r>
    </w:p>
    <w:p w14:paraId="3EFC4800" w14:textId="77777777" w:rsidR="002E5E84" w:rsidRPr="002E5E84" w:rsidRDefault="00000000" w:rsidP="002E5E84">
      <w:pPr>
        <w:rPr>
          <w:rFonts w:ascii="Roboto Mono" w:hAnsi="Roboto Mono"/>
        </w:rPr>
      </w:pPr>
      <w:r>
        <w:rPr>
          <w:rFonts w:ascii="Roboto Mono" w:hAnsi="Roboto Mono"/>
        </w:rPr>
        <w:pict w14:anchorId="797A7BAF">
          <v:rect id="_x0000_i1028" style="width:0;height:1.5pt" o:hralign="center" o:hrstd="t" o:hr="t" fillcolor="#a0a0a0" stroked="f"/>
        </w:pict>
      </w:r>
    </w:p>
    <w:p w14:paraId="6F62ECC8" w14:textId="77777777" w:rsidR="002E5E84" w:rsidRDefault="002E5E84" w:rsidP="002E2F23">
      <w:pPr>
        <w:pStyle w:val="Heading2"/>
      </w:pPr>
      <w:r w:rsidRPr="002E5E84">
        <w:t>Security Note</w:t>
      </w:r>
    </w:p>
    <w:p w14:paraId="1E2133FD" w14:textId="18A4F0D3" w:rsidR="002E2F23" w:rsidRPr="002E2F23" w:rsidRDefault="002E2F23" w:rsidP="002E2F2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122AB1E" w14:textId="77777777" w:rsidR="002E5E84" w:rsidRPr="002E5E84" w:rsidRDefault="002E5E84" w:rsidP="002E5E84">
      <w:pPr>
        <w:rPr>
          <w:rFonts w:ascii="Roboto Mono" w:hAnsi="Roboto Mono"/>
        </w:rPr>
      </w:pPr>
      <w:r w:rsidRPr="002E5E84">
        <w:rPr>
          <w:rFonts w:ascii="Roboto Mono" w:hAnsi="Roboto Mono"/>
        </w:rPr>
        <w:t xml:space="preserve">Traditionally, management frames were </w:t>
      </w:r>
      <w:r w:rsidRPr="002E5E84">
        <w:rPr>
          <w:rFonts w:ascii="Roboto Mono" w:hAnsi="Roboto Mono"/>
          <w:b/>
          <w:bCs/>
        </w:rPr>
        <w:t>unencrypted</w:t>
      </w:r>
      <w:r w:rsidRPr="002E5E84">
        <w:rPr>
          <w:rFonts w:ascii="Roboto Mono" w:hAnsi="Roboto Mono"/>
        </w:rPr>
        <w:t xml:space="preserve">, making them vulnerable to attacks (e.g., </w:t>
      </w:r>
      <w:proofErr w:type="spellStart"/>
      <w:r w:rsidRPr="002E5E84">
        <w:rPr>
          <w:rFonts w:ascii="Roboto Mono" w:hAnsi="Roboto Mono"/>
        </w:rPr>
        <w:t>deauthentication</w:t>
      </w:r>
      <w:proofErr w:type="spellEnd"/>
      <w:r w:rsidRPr="002E5E84">
        <w:rPr>
          <w:rFonts w:ascii="Roboto Mono" w:hAnsi="Roboto Mono"/>
        </w:rPr>
        <w:t xml:space="preserve"> attacks).</w:t>
      </w:r>
      <w:r w:rsidRPr="002E5E84">
        <w:rPr>
          <w:rFonts w:ascii="Roboto Mono" w:hAnsi="Roboto Mono"/>
        </w:rPr>
        <w:br/>
        <w:t xml:space="preserve">To address this, </w:t>
      </w:r>
      <w:r w:rsidRPr="002E5E84">
        <w:rPr>
          <w:rFonts w:ascii="Roboto Mono" w:hAnsi="Roboto Mono"/>
          <w:b/>
          <w:bCs/>
        </w:rPr>
        <w:t>802.11w (Protected Management Frames, PMF)</w:t>
      </w:r>
      <w:r w:rsidRPr="002E5E84">
        <w:rPr>
          <w:rFonts w:ascii="Roboto Mono" w:hAnsi="Roboto Mono"/>
        </w:rPr>
        <w:t xml:space="preserve"> encrypts certain management frames to improve security.</w:t>
      </w:r>
    </w:p>
    <w:p w14:paraId="6A0B7E7B" w14:textId="77777777" w:rsidR="002E5E84" w:rsidRPr="002E5E84" w:rsidRDefault="00000000" w:rsidP="002E5E84">
      <w:pPr>
        <w:rPr>
          <w:rFonts w:ascii="Roboto Mono" w:hAnsi="Roboto Mono"/>
        </w:rPr>
      </w:pPr>
      <w:r>
        <w:rPr>
          <w:rFonts w:ascii="Roboto Mono" w:hAnsi="Roboto Mono"/>
        </w:rPr>
        <w:pict w14:anchorId="6AE7CF86">
          <v:rect id="_x0000_i1029" style="width:0;height:1.5pt" o:hralign="center" o:hrstd="t" o:hr="t" fillcolor="#a0a0a0" stroked="f"/>
        </w:pict>
      </w:r>
    </w:p>
    <w:p w14:paraId="560013B1" w14:textId="77777777" w:rsidR="002E5E84" w:rsidRDefault="002E5E84" w:rsidP="000A5F9E">
      <w:pPr>
        <w:pStyle w:val="Heading2"/>
      </w:pPr>
      <w:r w:rsidRPr="002E5E84">
        <w:t>In Simple Terms</w:t>
      </w:r>
    </w:p>
    <w:p w14:paraId="09A3EEC1" w14:textId="12A45522" w:rsidR="000A5F9E" w:rsidRPr="000A5F9E" w:rsidRDefault="000A5F9E" w:rsidP="000A5F9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7F0DE1B" w14:textId="5B242A91" w:rsidR="002E5E84" w:rsidRPr="002E5E84" w:rsidRDefault="002E5E84" w:rsidP="002F6FD8">
      <w:pPr>
        <w:rPr>
          <w:rFonts w:ascii="Roboto Mono" w:hAnsi="Roboto Mono"/>
        </w:rPr>
      </w:pPr>
      <w:r w:rsidRPr="002E5E84">
        <w:rPr>
          <w:rFonts w:ascii="Roboto Mono" w:hAnsi="Roboto Mono"/>
          <w:b/>
          <w:bCs/>
        </w:rPr>
        <w:t>Management Wi-Fi frames are the “handshake and housekeeping messages” that allow Wi-Fi devices to find networks, connect, stay connected, and disconnect properly.</w:t>
      </w:r>
    </w:p>
    <w:sectPr w:rsidR="002E5E84" w:rsidRPr="002E5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D0F"/>
    <w:multiLevelType w:val="multilevel"/>
    <w:tmpl w:val="6EEA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84F06"/>
    <w:multiLevelType w:val="multilevel"/>
    <w:tmpl w:val="B28E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B102D"/>
    <w:multiLevelType w:val="multilevel"/>
    <w:tmpl w:val="A764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66167"/>
    <w:multiLevelType w:val="multilevel"/>
    <w:tmpl w:val="D400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A10EA"/>
    <w:multiLevelType w:val="multilevel"/>
    <w:tmpl w:val="0A10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53FB5"/>
    <w:multiLevelType w:val="multilevel"/>
    <w:tmpl w:val="7538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A0EB4"/>
    <w:multiLevelType w:val="multilevel"/>
    <w:tmpl w:val="A9F0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F4596"/>
    <w:multiLevelType w:val="multilevel"/>
    <w:tmpl w:val="8A4A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62B97"/>
    <w:multiLevelType w:val="multilevel"/>
    <w:tmpl w:val="D362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93941"/>
    <w:multiLevelType w:val="multilevel"/>
    <w:tmpl w:val="5666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C4B72"/>
    <w:multiLevelType w:val="multilevel"/>
    <w:tmpl w:val="1B7A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065BC"/>
    <w:multiLevelType w:val="multilevel"/>
    <w:tmpl w:val="64AA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ED1018"/>
    <w:multiLevelType w:val="multilevel"/>
    <w:tmpl w:val="296EA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5E0AFF"/>
    <w:multiLevelType w:val="multilevel"/>
    <w:tmpl w:val="0174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11C75"/>
    <w:multiLevelType w:val="multilevel"/>
    <w:tmpl w:val="F2C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742F4"/>
    <w:multiLevelType w:val="multilevel"/>
    <w:tmpl w:val="BD1E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979D0"/>
    <w:multiLevelType w:val="multilevel"/>
    <w:tmpl w:val="FE38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C27D9"/>
    <w:multiLevelType w:val="multilevel"/>
    <w:tmpl w:val="DB2E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E3EC2"/>
    <w:multiLevelType w:val="multilevel"/>
    <w:tmpl w:val="A590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B05F1"/>
    <w:multiLevelType w:val="multilevel"/>
    <w:tmpl w:val="2336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2C0AB5"/>
    <w:multiLevelType w:val="multilevel"/>
    <w:tmpl w:val="E498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EE2988"/>
    <w:multiLevelType w:val="multilevel"/>
    <w:tmpl w:val="086A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127054">
    <w:abstractNumId w:val="11"/>
  </w:num>
  <w:num w:numId="2" w16cid:durableId="856699369">
    <w:abstractNumId w:val="10"/>
  </w:num>
  <w:num w:numId="3" w16cid:durableId="1597709095">
    <w:abstractNumId w:val="20"/>
  </w:num>
  <w:num w:numId="4" w16cid:durableId="1805269292">
    <w:abstractNumId w:val="16"/>
  </w:num>
  <w:num w:numId="5" w16cid:durableId="1352802936">
    <w:abstractNumId w:val="5"/>
  </w:num>
  <w:num w:numId="6" w16cid:durableId="1548882558">
    <w:abstractNumId w:val="1"/>
  </w:num>
  <w:num w:numId="7" w16cid:durableId="985084492">
    <w:abstractNumId w:val="7"/>
  </w:num>
  <w:num w:numId="8" w16cid:durableId="1019236835">
    <w:abstractNumId w:val="14"/>
  </w:num>
  <w:num w:numId="9" w16cid:durableId="578444868">
    <w:abstractNumId w:val="9"/>
  </w:num>
  <w:num w:numId="10" w16cid:durableId="843592860">
    <w:abstractNumId w:val="6"/>
  </w:num>
  <w:num w:numId="11" w16cid:durableId="692801807">
    <w:abstractNumId w:val="18"/>
  </w:num>
  <w:num w:numId="12" w16cid:durableId="2114473539">
    <w:abstractNumId w:val="12"/>
  </w:num>
  <w:num w:numId="13" w16cid:durableId="324361311">
    <w:abstractNumId w:val="4"/>
  </w:num>
  <w:num w:numId="14" w16cid:durableId="1313103376">
    <w:abstractNumId w:val="21"/>
  </w:num>
  <w:num w:numId="15" w16cid:durableId="339544770">
    <w:abstractNumId w:val="17"/>
  </w:num>
  <w:num w:numId="16" w16cid:durableId="1370834653">
    <w:abstractNumId w:val="13"/>
  </w:num>
  <w:num w:numId="17" w16cid:durableId="1359545267">
    <w:abstractNumId w:val="15"/>
  </w:num>
  <w:num w:numId="18" w16cid:durableId="246117800">
    <w:abstractNumId w:val="2"/>
  </w:num>
  <w:num w:numId="19" w16cid:durableId="758722732">
    <w:abstractNumId w:val="3"/>
  </w:num>
  <w:num w:numId="20" w16cid:durableId="990908039">
    <w:abstractNumId w:val="19"/>
  </w:num>
  <w:num w:numId="21" w16cid:durableId="1396931516">
    <w:abstractNumId w:val="0"/>
  </w:num>
  <w:num w:numId="22" w16cid:durableId="7472684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B41"/>
    <w:rsid w:val="00070EB1"/>
    <w:rsid w:val="000A5F9E"/>
    <w:rsid w:val="002D1F4F"/>
    <w:rsid w:val="002E2F23"/>
    <w:rsid w:val="002E5E84"/>
    <w:rsid w:val="002F6FD8"/>
    <w:rsid w:val="005D4155"/>
    <w:rsid w:val="006F453B"/>
    <w:rsid w:val="00711B4D"/>
    <w:rsid w:val="008952B3"/>
    <w:rsid w:val="00A107F1"/>
    <w:rsid w:val="00A70480"/>
    <w:rsid w:val="00C232B1"/>
    <w:rsid w:val="00C263BF"/>
    <w:rsid w:val="00D3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4F2D8"/>
  <w15:chartTrackingRefBased/>
  <w15:docId w15:val="{2594D4EE-B584-480A-A227-666B290CB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F9E"/>
  </w:style>
  <w:style w:type="paragraph" w:styleId="Heading1">
    <w:name w:val="heading 1"/>
    <w:basedOn w:val="Normal"/>
    <w:next w:val="Normal"/>
    <w:link w:val="Heading1Char"/>
    <w:uiPriority w:val="9"/>
    <w:qFormat/>
    <w:rsid w:val="00D34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4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4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B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B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B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B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B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2025-12-14T07:57:00Z</dcterms:created>
  <dcterms:modified xsi:type="dcterms:W3CDTF">2025-12-14T08:00:00Z</dcterms:modified>
</cp:coreProperties>
</file>