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E9921" w14:textId="77777777" w:rsidR="00626C11" w:rsidRPr="00626C11" w:rsidRDefault="00626C11" w:rsidP="00626C11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5upyome028tl" w:colFirst="0" w:colLast="0"/>
      <w:bookmarkEnd w:id="0"/>
      <w:r w:rsidRPr="00626C1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Settlement &amp; Reconciliation</w:t>
      </w:r>
    </w:p>
    <w:p w14:paraId="3CE57968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6F4C58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a payment is successfully made, the final (and very important) step in the flow is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and reconciliation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are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operations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ensure:</w:t>
      </w:r>
    </w:p>
    <w:p w14:paraId="2AD0A356" w14:textId="77777777" w:rsidR="00626C11" w:rsidRPr="00626C11" w:rsidRDefault="00626C11" w:rsidP="00626C1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the money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business bank account (settlement).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16EC24" w14:textId="77777777" w:rsidR="00626C11" w:rsidRPr="00626C11" w:rsidRDefault="00626C11" w:rsidP="00626C1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match and verify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every transaction recorded in your system matches the bank’s official reports (reconciliation).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6DE903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4A968">
          <v:rect id="_x0000_i1025" style="width:0;height:1.5pt" o:hralign="center" o:hrstd="t" o:hr="t" fillcolor="#a0a0a0" stroked="f"/>
        </w:pict>
      </w:r>
    </w:p>
    <w:p w14:paraId="1E90D9F4" w14:textId="77777777" w:rsidR="00626C11" w:rsidRPr="00626C11" w:rsidRDefault="00626C11" w:rsidP="00626C1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" w:name="_o9ewzmm5tk73" w:colFirst="0" w:colLast="0"/>
      <w:bookmarkEnd w:id="1"/>
      <w:r w:rsidRPr="00626C11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626C11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1. What is Settlement?</w:t>
      </w:r>
    </w:p>
    <w:p w14:paraId="3606328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6CCD9BB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by which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funds from a successful transaction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actually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transferred to your bank account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 acquiring bank (the bank you integrated with).</w:t>
      </w:r>
    </w:p>
    <w:p w14:paraId="1BC9A45E" w14:textId="77777777" w:rsidR="00626C11" w:rsidRPr="00626C11" w:rsidRDefault="00626C11" w:rsidP="00626C1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awfuiq991syd" w:colFirst="0" w:colLast="0"/>
      <w:bookmarkEnd w:id="2"/>
      <w:r w:rsidRPr="00626C1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🔄</w:t>
      </w:r>
      <w:r w:rsidRPr="00626C1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Example:</w:t>
      </w:r>
    </w:p>
    <w:p w14:paraId="21B35DED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9271447" w14:textId="77777777" w:rsidR="00626C11" w:rsidRPr="00626C11" w:rsidRDefault="00626C11" w:rsidP="00626C1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pays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 500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Monday.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1D70F" w14:textId="77777777" w:rsidR="00626C11" w:rsidRPr="00626C11" w:rsidRDefault="00626C11" w:rsidP="00626C1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processes and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payment to your account by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Wednesday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after 1–2 business days).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E4509C" w14:textId="77777777" w:rsidR="00626C11" w:rsidRPr="00626C11" w:rsidRDefault="00626C11" w:rsidP="00626C11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j7rxbv5ed8uz" w:colFirst="0" w:colLast="0"/>
      <w:bookmarkEnd w:id="3"/>
      <w:r w:rsidRPr="00626C1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Key Settlement Terms:</w:t>
      </w:r>
    </w:p>
    <w:p w14:paraId="6CF55BBE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BCD778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5375AB" wp14:editId="04D5C996">
            <wp:extent cx="5943600" cy="1282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745"/>
      </w:tblGrid>
      <w:tr w:rsidR="00626C11" w:rsidRPr="00626C11" w14:paraId="13F25785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EE795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716CC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26C11" w:rsidRPr="00626C11" w14:paraId="28A31378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440C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 cycle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5629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time it takes for money to reach your bank</w:t>
            </w:r>
          </w:p>
        </w:tc>
      </w:tr>
      <w:tr w:rsidR="00626C11" w:rsidRPr="00626C11" w14:paraId="7DE32AFA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9E5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Batch payout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C33FB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group of transactions sent together</w:t>
            </w:r>
          </w:p>
        </w:tc>
      </w:tr>
      <w:tr w:rsidR="00626C11" w:rsidRPr="00626C11" w14:paraId="7228252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4B05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Acquiring bank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D7BE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bank that processes your payments</w:t>
            </w:r>
          </w:p>
        </w:tc>
      </w:tr>
    </w:tbl>
    <w:p w14:paraId="09259B17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43E853">
          <v:rect id="_x0000_i1026" style="width:0;height:1.5pt" o:hralign="center" o:hrstd="t" o:hr="t" fillcolor="#a0a0a0" stroked="f"/>
        </w:pict>
      </w:r>
    </w:p>
    <w:p w14:paraId="02BB8013" w14:textId="77777777" w:rsidR="00626C11" w:rsidRPr="00626C11" w:rsidRDefault="00626C11" w:rsidP="00626C1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vcm2cw6fn74u" w:colFirst="0" w:colLast="0"/>
      <w:bookmarkEnd w:id="4"/>
      <w:r w:rsidRPr="00626C11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📊</w:t>
      </w:r>
      <w:r w:rsidRPr="00626C11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2. What is Reconciliation?</w:t>
      </w:r>
    </w:p>
    <w:p w14:paraId="6E2D0DA6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17194B7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Reconciliation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comparing:</w:t>
      </w:r>
    </w:p>
    <w:p w14:paraId="0D63012F" w14:textId="77777777" w:rsidR="00626C11" w:rsidRPr="00626C11" w:rsidRDefault="00626C11" w:rsidP="00626C1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internal transaction records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(from your app/database)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310D3E" w14:textId="77777777" w:rsidR="00626C11" w:rsidRPr="00626C11" w:rsidRDefault="00626C11" w:rsidP="00626C1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the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bank report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file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D5BA99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You’re checking:</w:t>
      </w:r>
    </w:p>
    <w:p w14:paraId="40644677" w14:textId="77777777" w:rsidR="00626C11" w:rsidRPr="00626C11" w:rsidRDefault="00626C11" w:rsidP="00626C1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all successful transactions actually settled?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F016A0" w14:textId="77777777" w:rsidR="00626C11" w:rsidRPr="00626C11" w:rsidRDefault="00626C11" w:rsidP="00626C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any amounts short, failed, or overcharged?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A0D855" w14:textId="77777777" w:rsidR="00626C11" w:rsidRPr="00626C11" w:rsidRDefault="00626C11" w:rsidP="00626C1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refunds and chargebacks processed correctly?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981768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34A76C">
          <v:rect id="_x0000_i1027" style="width:0;height:1.5pt" o:hralign="center" o:hrstd="t" o:hr="t" fillcolor="#a0a0a0" stroked="f"/>
        </w:pict>
      </w:r>
    </w:p>
    <w:p w14:paraId="08C6EB84" w14:textId="77777777" w:rsidR="00626C11" w:rsidRPr="00626C11" w:rsidRDefault="00626C11" w:rsidP="00626C1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2mmh9bhuwz40" w:colFirst="0" w:colLast="0"/>
      <w:bookmarkEnd w:id="5"/>
      <w:r w:rsidRPr="00626C11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626C11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Reconciliation Process (Step by Step)</w:t>
      </w:r>
    </w:p>
    <w:p w14:paraId="5245EEC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FE75C7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A33644" wp14:editId="4865A013">
            <wp:extent cx="5943600" cy="2476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8510"/>
      </w:tblGrid>
      <w:tr w:rsidR="00626C11" w:rsidRPr="00626C11" w14:paraId="45E2B8DF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C580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A6E7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626C11" w:rsidRPr="00626C11" w14:paraId="3DBAC584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B0B65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0E70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Download the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 report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(daily/weekly/monthly) from the bank or via API.</w:t>
            </w:r>
          </w:p>
        </w:tc>
      </w:tr>
      <w:tr w:rsidR="00626C11" w:rsidRPr="00626C11" w14:paraId="637EDD9F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81C9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E8DB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Export your internal payment records (e.g., from your orders or payments table).</w:t>
            </w:r>
          </w:p>
        </w:tc>
      </w:tr>
      <w:tr w:rsidR="00626C11" w:rsidRPr="00626C11" w14:paraId="5E6CB2A1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158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C6E35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Match transactions by </w:t>
            </w: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order_id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transaction_id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amount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626C11" w:rsidRPr="00626C11" w14:paraId="6F6749EF" w14:textId="77777777" w:rsidTr="00946108">
        <w:trPr>
          <w:trHeight w:val="8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DC05B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0BD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Identify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discrepancies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(missing payments, wrong amounts, failed entries marked successful, etc.).</w:t>
            </w:r>
          </w:p>
        </w:tc>
      </w:tr>
      <w:tr w:rsidR="00626C11" w:rsidRPr="00626C11" w14:paraId="682E4585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C3D1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FE76E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 issues to the bank (optional: automated alerts).</w:t>
            </w:r>
          </w:p>
        </w:tc>
      </w:tr>
      <w:tr w:rsidR="00626C11" w:rsidRPr="00626C11" w14:paraId="56736461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E1F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3D5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Mark transactions as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settled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your database.</w:t>
            </w:r>
          </w:p>
        </w:tc>
      </w:tr>
    </w:tbl>
    <w:p w14:paraId="23DEB14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7AA08">
          <v:rect id="_x0000_i1028" style="width:0;height:1.5pt" o:hralign="center" o:hrstd="t" o:hr="t" fillcolor="#a0a0a0" stroked="f"/>
        </w:pict>
      </w:r>
    </w:p>
    <w:p w14:paraId="3144F5E6" w14:textId="77777777" w:rsidR="00626C11" w:rsidRPr="00626C11" w:rsidRDefault="00626C11" w:rsidP="00626C1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tb4q64tnb8od" w:colFirst="0" w:colLast="0"/>
      <w:bookmarkEnd w:id="6"/>
      <w:r w:rsidRPr="00626C11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🔒</w:t>
      </w:r>
      <w:r w:rsidRPr="00626C11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Why Is This Important?</w:t>
      </w:r>
    </w:p>
    <w:p w14:paraId="3D9A35F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164F60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BADCC7" wp14:editId="04B4C35F">
            <wp:extent cx="5943600" cy="1562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00A9D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15"/>
      </w:tblGrid>
      <w:tr w:rsidR="00626C11" w:rsidRPr="00626C11" w14:paraId="2FFD5AF8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02B9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95D4F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626C11" w:rsidRPr="00626C11" w14:paraId="3032989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A99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Ensure correct payments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18D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 sure the bank paid you the right amount.</w:t>
            </w:r>
          </w:p>
        </w:tc>
      </w:tr>
      <w:tr w:rsidR="00626C11" w:rsidRPr="00626C11" w14:paraId="41F3C7B4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3CFD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Catch errors or fraud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2FF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failed or duplicate payments.</w:t>
            </w:r>
          </w:p>
        </w:tc>
      </w:tr>
      <w:tr w:rsidR="00626C11" w:rsidRPr="00626C11" w14:paraId="112CBB18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231A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Accurate accounting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C66B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financial records aligned.</w:t>
            </w:r>
          </w:p>
        </w:tc>
      </w:tr>
      <w:tr w:rsidR="00626C11" w:rsidRPr="00626C11" w14:paraId="14E9428C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47EE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📋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Legal/audit readiness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68D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 ready for tax audits or bank reviews.</w:t>
            </w:r>
          </w:p>
        </w:tc>
      </w:tr>
    </w:tbl>
    <w:p w14:paraId="53AAB60C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2DFE7">
          <v:rect id="_x0000_i1029" style="width:0;height:1.5pt" o:hralign="center" o:hrstd="t" o:hr="t" fillcolor="#a0a0a0" stroked="f"/>
        </w:pict>
      </w:r>
    </w:p>
    <w:p w14:paraId="5716C53F" w14:textId="77777777" w:rsidR="00626C11" w:rsidRPr="00626C11" w:rsidRDefault="00626C11" w:rsidP="00626C1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laadnmklygov" w:colFirst="0" w:colLast="0"/>
      <w:bookmarkEnd w:id="7"/>
      <w:r w:rsidRPr="00626C11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626C11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Data Should Be Tracked?</w:t>
      </w:r>
    </w:p>
    <w:p w14:paraId="1F99E86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E750A62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B7B768" wp14:editId="1403C47C">
            <wp:extent cx="5943600" cy="2324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C4B70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2150"/>
        <w:gridCol w:w="2180"/>
      </w:tblGrid>
      <w:tr w:rsidR="00626C11" w:rsidRPr="00626C11" w14:paraId="6B4E17FE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6C8A7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74A6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Your System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3F72B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Bank Report</w:t>
            </w:r>
          </w:p>
        </w:tc>
      </w:tr>
      <w:tr w:rsidR="00626C11" w:rsidRPr="00626C11" w14:paraId="4865EB61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504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order_id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387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2DB5A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0D80717B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3C05C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transaction_id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2DE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92F1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5048BAC1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335C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amount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5025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702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66158676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16AD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C5CB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DFBE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6E8EE90A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49E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 method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36E5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C05F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47B0BB54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F29E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settlement date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86EB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26C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(you add it)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B7768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</w:tbl>
    <w:p w14:paraId="620F6ABE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248971">
          <v:rect id="_x0000_i1030" style="width:0;height:1.5pt" o:hralign="center" o:hrstd="t" o:hr="t" fillcolor="#a0a0a0" stroked="f"/>
        </w:pict>
      </w:r>
    </w:p>
    <w:p w14:paraId="047EE414" w14:textId="77777777" w:rsidR="00626C11" w:rsidRPr="00626C11" w:rsidRDefault="00626C11" w:rsidP="00626C1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8" w:name="_a91apl7zuw91" w:colFirst="0" w:colLast="0"/>
      <w:bookmarkEnd w:id="8"/>
      <w:r w:rsidRPr="00626C11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🛠️</w:t>
      </w:r>
      <w:r w:rsidRPr="00626C11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Automation Tools You Can Use</w:t>
      </w:r>
    </w:p>
    <w:p w14:paraId="130079B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49CF33" w14:textId="77777777" w:rsidR="00626C11" w:rsidRPr="00626C11" w:rsidRDefault="00626C11" w:rsidP="00626C1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Scheduled tasks (cron jobs) to pull bank reports daily.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EA513" w14:textId="77777777" w:rsidR="00626C11" w:rsidRPr="00626C11" w:rsidRDefault="00626C11" w:rsidP="00626C1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Database scripts to match transactions and flag mismatches.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2FCA07" w14:textId="77777777" w:rsidR="00626C11" w:rsidRPr="00626C11" w:rsidRDefault="00626C11" w:rsidP="00626C1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mismatches into a dashboard for finance/admin teams.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65FC2" w14:textId="77777777" w:rsidR="00626C11" w:rsidRPr="00626C11" w:rsidRDefault="00626C11" w:rsidP="00626C1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email reports or Slack alerts on issues.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7480EC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99CCD">
          <v:rect id="_x0000_i1031" style="width:0;height:1.5pt" o:hralign="center" o:hrstd="t" o:hr="t" fillcolor="#a0a0a0" stroked="f"/>
        </w:pict>
      </w:r>
    </w:p>
    <w:p w14:paraId="1182C9B6" w14:textId="77777777" w:rsidR="00626C11" w:rsidRPr="00626C11" w:rsidRDefault="00626C11" w:rsidP="00626C11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9" w:name="_izbq9wyi8i81" w:colFirst="0" w:colLast="0"/>
      <w:bookmarkEnd w:id="9"/>
      <w:r w:rsidRPr="00626C11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📌</w:t>
      </w:r>
      <w:r w:rsidRPr="00626C11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6180F4DA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C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C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C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B3E2FB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958942" wp14:editId="56BF9C5D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B8E46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5285"/>
      </w:tblGrid>
      <w:tr w:rsidR="00626C11" w:rsidRPr="00626C11" w14:paraId="3C214DE3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3A35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F2D3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626C11" w:rsidRPr="00626C11" w14:paraId="22A6704D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D10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027D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customer payments to your bank account</w:t>
            </w:r>
          </w:p>
        </w:tc>
      </w:tr>
      <w:tr w:rsidR="00626C11" w:rsidRPr="00626C11" w14:paraId="07479C14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0F1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Reconciliation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CC6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those transfers match your internal records</w:t>
            </w:r>
          </w:p>
        </w:tc>
      </w:tr>
      <w:tr w:rsidR="00626C11" w:rsidRPr="00626C11" w14:paraId="7FB39575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B61E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72B4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Financial accuracy, error detection, trust, audits</w:t>
            </w:r>
          </w:p>
        </w:tc>
      </w:tr>
      <w:tr w:rsidR="00626C11" w:rsidRPr="00626C11" w14:paraId="7ED6ECB6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9ADD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E6F7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Daily or weekly (depends on your volume)</w:t>
            </w:r>
          </w:p>
        </w:tc>
      </w:tr>
    </w:tbl>
    <w:p w14:paraId="16440313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C13BC3">
          <v:rect id="_x0000_i1032" style="width:0;height:1.5pt" o:hralign="center" o:hrstd="t" o:hr="t" fillcolor="#a0a0a0" stroked="f"/>
        </w:pict>
      </w:r>
    </w:p>
    <w:p w14:paraId="4A36AB2C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518476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2B393A" w14:textId="77777777" w:rsidR="00A70480" w:rsidRPr="00626C11" w:rsidRDefault="00A70480" w:rsidP="00626C11"/>
    <w:sectPr w:rsidR="00A70480" w:rsidRPr="00626C11" w:rsidSect="00626C1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90B28"/>
    <w:multiLevelType w:val="multilevel"/>
    <w:tmpl w:val="7084DD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B520E4"/>
    <w:multiLevelType w:val="multilevel"/>
    <w:tmpl w:val="FEC69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F1BCF"/>
    <w:multiLevelType w:val="multilevel"/>
    <w:tmpl w:val="3B0A4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767150"/>
    <w:multiLevelType w:val="multilevel"/>
    <w:tmpl w:val="B2060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A010B5"/>
    <w:multiLevelType w:val="multilevel"/>
    <w:tmpl w:val="20F6F2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3705916">
    <w:abstractNumId w:val="2"/>
  </w:num>
  <w:num w:numId="2" w16cid:durableId="762453107">
    <w:abstractNumId w:val="4"/>
  </w:num>
  <w:num w:numId="3" w16cid:durableId="710568941">
    <w:abstractNumId w:val="1"/>
  </w:num>
  <w:num w:numId="4" w16cid:durableId="1062943556">
    <w:abstractNumId w:val="3"/>
  </w:num>
  <w:num w:numId="5" w16cid:durableId="126530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C11"/>
    <w:rsid w:val="002D1F4F"/>
    <w:rsid w:val="00626C1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21B56"/>
  <w15:chartTrackingRefBased/>
  <w15:docId w15:val="{8F751843-261C-43BA-BF80-792E8E905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C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C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C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C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C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C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C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C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C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C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C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C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C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C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C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C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C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C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C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C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C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C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C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C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C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C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C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C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C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491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