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B270" w14:textId="77777777" w:rsidR="00AB45B6" w:rsidRDefault="00AB45B6">
      <w:pPr>
        <w:pStyle w:val="Heading1"/>
      </w:pPr>
      <w:bookmarkStart w:id="0" w:name="_8kfg8uwjlg43" w:colFirst="0" w:colLast="0"/>
      <w:bookmarkEnd w:id="0"/>
      <w:r>
        <w:t>Columnar Model</w:t>
      </w:r>
    </w:p>
    <w:p w14:paraId="689A32C0" w14:textId="77777777" w:rsidR="00AB45B6" w:rsidRDefault="00AB45B6">
      <w:pPr>
        <w:pStyle w:val="Heading2"/>
        <w:keepNext w:val="0"/>
        <w:keepLines w:val="0"/>
        <w:spacing w:before="280"/>
      </w:pPr>
      <w:bookmarkStart w:id="1" w:name="_ip1vo9xr46vg" w:colFirst="0" w:colLast="0"/>
      <w:bookmarkEnd w:id="1"/>
      <w:r>
        <w:t>🧱 What is the Columnar Data Model (or Column-Based Model)?</w:t>
      </w:r>
    </w:p>
    <w:p w14:paraId="7E99D533" w14:textId="77777777" w:rsidR="00AB45B6" w:rsidRDefault="00AB45B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E95037B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Columnar Model</w:t>
      </w:r>
      <w:r>
        <w:rPr>
          <w:rFonts w:ascii="Roboto Mono" w:eastAsia="Roboto Mono" w:hAnsi="Roboto Mono"/>
        </w:rPr>
        <w:t xml:space="preserve"> is a data storage format where </w:t>
      </w:r>
      <w:r>
        <w:rPr>
          <w:rFonts w:ascii="Roboto Mono" w:eastAsia="Roboto Mono" w:hAnsi="Roboto Mono"/>
          <w:b/>
          <w:bCs/>
        </w:rPr>
        <w:t>data is stored column by column instead of row by row</w:t>
      </w:r>
      <w:r>
        <w:rPr>
          <w:rFonts w:ascii="Roboto Mono" w:eastAsia="Roboto Mono" w:hAnsi="Roboto Mono"/>
        </w:rPr>
        <w:t xml:space="preserve">. It's optimized for </w:t>
      </w:r>
      <w:r>
        <w:rPr>
          <w:rFonts w:ascii="Roboto Mono" w:eastAsia="Roboto Mono" w:hAnsi="Roboto Mono"/>
          <w:b/>
          <w:bCs/>
        </w:rPr>
        <w:t>analytical queries</w:t>
      </w:r>
      <w:r>
        <w:rPr>
          <w:rFonts w:ascii="Roboto Mono" w:eastAsia="Roboto Mono" w:hAnsi="Roboto Mono"/>
        </w:rPr>
        <w:t xml:space="preserve"> that scan large volumes of data and access only specific fields.</w:t>
      </w:r>
    </w:p>
    <w:p w14:paraId="65B36C8F" w14:textId="77777777" w:rsidR="00AB45B6" w:rsidRDefault="00AB45B6">
      <w:r>
        <w:rPr>
          <w:rFonts w:ascii="Roboto Mono" w:eastAsia="Roboto Mono" w:hAnsi="Roboto Mono"/>
        </w:rPr>
        <w:pict w14:anchorId="29941085">
          <v:rect id="_x0000_i1025" style="width:0;height:1.5pt" o:hralign="center" o:hrstd="t" o:hr="t" fillcolor="#a0a0a0" stroked="f"/>
        </w:pict>
      </w:r>
    </w:p>
    <w:p w14:paraId="2F5892ED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uexsnc50z9ht" w:colFirst="0" w:colLast="0"/>
      <w:bookmarkEnd w:id="2"/>
      <w:r>
        <w:rPr>
          <w:b/>
          <w:bCs/>
          <w:sz w:val="34"/>
          <w:szCs w:val="34"/>
        </w:rPr>
        <w:t>🧠 How It Works</w:t>
      </w:r>
    </w:p>
    <w:p w14:paraId="740953EE" w14:textId="77777777" w:rsidR="00AB45B6" w:rsidRDefault="00AB45B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4E5B664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Row-based DB (like MySQL)</w:t>
      </w:r>
      <w:r>
        <w:rPr>
          <w:rFonts w:ascii="Roboto Mono" w:eastAsia="Roboto Mono" w:hAnsi="Roboto Mono"/>
        </w:rPr>
        <w:t>, data is stored like this:</w:t>
      </w:r>
    </w:p>
    <w:p w14:paraId="1B92E795" w14:textId="77777777" w:rsidR="00AB45B6" w:rsidRDefault="00AB45B6">
      <w:pPr>
        <w:spacing w:before="240" w:after="240"/>
      </w:pPr>
      <w:r>
        <w:rPr>
          <w:noProof/>
        </w:rPr>
        <w:drawing>
          <wp:inline distT="114300" distB="114300" distL="114300" distR="114300" wp14:anchorId="133645C5" wp14:editId="241F580E">
            <wp:extent cx="5943600" cy="1066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830"/>
        <w:gridCol w:w="635"/>
        <w:gridCol w:w="1205"/>
      </w:tblGrid>
      <w:tr w:rsidR="00AB45B6" w14:paraId="1B1C166D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FD04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8402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F67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Age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7CB0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City</w:t>
            </w:r>
          </w:p>
        </w:tc>
      </w:tr>
      <w:tr w:rsidR="00AB45B6" w14:paraId="7193855D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06B3" w14:textId="77777777" w:rsidR="00AB45B6" w:rsidRDefault="00AB45B6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D639" w14:textId="77777777" w:rsidR="00AB45B6" w:rsidRDefault="00AB45B6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1057" w14:textId="77777777" w:rsidR="00AB45B6" w:rsidRDefault="00AB45B6">
            <w:r>
              <w:rPr>
                <w:rFonts w:ascii="Roboto Mono" w:eastAsia="Roboto Mono" w:hAnsi="Roboto Mono"/>
              </w:rPr>
              <w:t>24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A5F6" w14:textId="77777777" w:rsidR="00AB45B6" w:rsidRDefault="00AB45B6">
            <w:r>
              <w:rPr>
                <w:rFonts w:ascii="Roboto Mono" w:eastAsia="Roboto Mono" w:hAnsi="Roboto Mono"/>
              </w:rPr>
              <w:t>Cairo</w:t>
            </w:r>
          </w:p>
        </w:tc>
      </w:tr>
      <w:tr w:rsidR="00AB45B6" w14:paraId="3D2862C8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2710" w14:textId="77777777" w:rsidR="00AB45B6" w:rsidRDefault="00AB45B6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6867" w14:textId="77777777" w:rsidR="00AB45B6" w:rsidRDefault="00AB45B6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1E39" w14:textId="77777777" w:rsidR="00AB45B6" w:rsidRDefault="00AB45B6">
            <w:r>
              <w:rPr>
                <w:rFonts w:ascii="Roboto Mono" w:eastAsia="Roboto Mono" w:hAnsi="Roboto Mono"/>
              </w:rPr>
              <w:t>30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D2C46" w14:textId="77777777" w:rsidR="00AB45B6" w:rsidRDefault="00AB45B6">
            <w:r>
              <w:rPr>
                <w:rFonts w:ascii="Roboto Mono" w:eastAsia="Roboto Mono" w:hAnsi="Roboto Mono"/>
              </w:rPr>
              <w:t>New York</w:t>
            </w:r>
          </w:p>
        </w:tc>
      </w:tr>
    </w:tbl>
    <w:p w14:paraId="516254F8" w14:textId="77777777" w:rsidR="00AB45B6" w:rsidRDefault="00AB45B6">
      <w:pPr>
        <w:spacing w:before="240" w:after="240"/>
      </w:pPr>
      <w:r>
        <w:rPr>
          <w:noProof/>
        </w:rPr>
        <w:drawing>
          <wp:inline distT="114300" distB="114300" distL="114300" distR="114300" wp14:anchorId="6181E17B" wp14:editId="4EB42810">
            <wp:extent cx="3124200" cy="21431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27E6B" w14:textId="77777777" w:rsidR="00AB45B6" w:rsidRDefault="00AB45B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➡️ Stored on disk like: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[1, Alice, 24, Cairo], [2, Bob, 30, New York]</w:t>
      </w:r>
    </w:p>
    <w:p w14:paraId="11989DEC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Columnar DB</w:t>
      </w:r>
      <w:r>
        <w:rPr>
          <w:rFonts w:ascii="Roboto Mono" w:eastAsia="Roboto Mono" w:hAnsi="Roboto Mono"/>
        </w:rPr>
        <w:t>, it's stored like:</w:t>
      </w:r>
    </w:p>
    <w:p w14:paraId="26EF326A" w14:textId="77777777" w:rsidR="00AB45B6" w:rsidRDefault="00AB45B6" w:rsidP="00AB45B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Nova Mono"/>
          <w:color w:val="188038"/>
        </w:rPr>
        <w:t>ID → [1, 2]</w:t>
      </w:r>
      <w:r>
        <w:rPr>
          <w:rFonts w:ascii="Roboto Mono" w:eastAsia="Roboto Mono" w:hAnsi="Roboto Mono" w:cs="Nova Mono"/>
          <w:color w:val="188038"/>
        </w:rPr>
        <w:br/>
      </w:r>
    </w:p>
    <w:p w14:paraId="416DD184" w14:textId="77777777" w:rsidR="00AB45B6" w:rsidRDefault="00AB45B6" w:rsidP="00AB45B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Nova Mono"/>
          <w:color w:val="188038"/>
        </w:rPr>
        <w:t>Name → [Alice, Bob]</w:t>
      </w:r>
      <w:r>
        <w:rPr>
          <w:rFonts w:ascii="Roboto Mono" w:eastAsia="Roboto Mono" w:hAnsi="Roboto Mono" w:cs="Nova Mono"/>
          <w:color w:val="188038"/>
        </w:rPr>
        <w:br/>
      </w:r>
    </w:p>
    <w:p w14:paraId="2D0B99F5" w14:textId="77777777" w:rsidR="00AB45B6" w:rsidRDefault="00AB45B6" w:rsidP="00AB45B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Nova Mono"/>
          <w:color w:val="188038"/>
        </w:rPr>
        <w:t>Age → [24, 30]</w:t>
      </w:r>
      <w:r>
        <w:rPr>
          <w:rFonts w:ascii="Roboto Mono" w:eastAsia="Roboto Mono" w:hAnsi="Roboto Mono" w:cs="Nova Mono"/>
          <w:color w:val="188038"/>
        </w:rPr>
        <w:br/>
      </w:r>
    </w:p>
    <w:p w14:paraId="311E2026" w14:textId="77777777" w:rsidR="00AB45B6" w:rsidRDefault="00AB45B6" w:rsidP="00AB45B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Nova Mono"/>
          <w:color w:val="188038"/>
        </w:rPr>
        <w:t>City → [Cairo, New York]</w:t>
      </w:r>
      <w:r>
        <w:rPr>
          <w:rFonts w:ascii="Roboto Mono" w:eastAsia="Roboto Mono" w:hAnsi="Roboto Mono" w:cs="Nova Mono"/>
          <w:color w:val="188038"/>
        </w:rPr>
        <w:br/>
      </w:r>
    </w:p>
    <w:p w14:paraId="6BC42AF8" w14:textId="77777777" w:rsidR="00AB45B6" w:rsidRDefault="00AB45B6">
      <w:r>
        <w:rPr>
          <w:rFonts w:ascii="Roboto Mono" w:eastAsia="Roboto Mono" w:hAnsi="Roboto Mono"/>
        </w:rPr>
        <w:pict w14:anchorId="304A7949">
          <v:rect id="_x0000_i1026" style="width:0;height:1.5pt" o:hralign="center" o:hrstd="t" o:hr="t" fillcolor="#a0a0a0" stroked="f"/>
        </w:pict>
      </w:r>
    </w:p>
    <w:p w14:paraId="5FB14BC7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xdy99p83dycp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Best For</w:t>
      </w:r>
    </w:p>
    <w:p w14:paraId="2FB4E97C" w14:textId="77777777" w:rsidR="00AB45B6" w:rsidRDefault="00AB45B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A6E0BDE" w14:textId="77777777" w:rsidR="00AB45B6" w:rsidRDefault="00AB45B6" w:rsidP="00AB45B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📊 </w:t>
      </w:r>
      <w:r>
        <w:rPr>
          <w:rFonts w:ascii="Roboto Mono" w:eastAsia="Roboto Mono" w:hAnsi="Roboto Mono"/>
          <w:b/>
          <w:bCs/>
        </w:rPr>
        <w:t>Analytics and reporting</w:t>
      </w:r>
      <w:r>
        <w:rPr>
          <w:rFonts w:ascii="Roboto Mono" w:eastAsia="Roboto Mono" w:hAnsi="Roboto Mono"/>
          <w:b/>
          <w:bCs/>
        </w:rPr>
        <w:br/>
      </w:r>
    </w:p>
    <w:p w14:paraId="7ACA2AF9" w14:textId="77777777" w:rsidR="00AB45B6" w:rsidRDefault="00AB45B6" w:rsidP="00AB45B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🔍 </w:t>
      </w:r>
      <w:r>
        <w:rPr>
          <w:rFonts w:ascii="Roboto Mono" w:eastAsia="Roboto Mono" w:hAnsi="Roboto Mono"/>
          <w:b/>
          <w:bCs/>
        </w:rPr>
        <w:t>OLAP workloads</w:t>
      </w:r>
      <w:r>
        <w:rPr>
          <w:rFonts w:ascii="Roboto Mono" w:eastAsia="Roboto Mono" w:hAnsi="Roboto Mono"/>
        </w:rPr>
        <w:t xml:space="preserve"> (Online Analytical Processing)</w:t>
      </w:r>
      <w:r>
        <w:rPr>
          <w:rFonts w:ascii="Roboto Mono" w:eastAsia="Roboto Mono" w:hAnsi="Roboto Mono"/>
        </w:rPr>
        <w:br/>
      </w:r>
    </w:p>
    <w:p w14:paraId="38DF7ECE" w14:textId="77777777" w:rsidR="00AB45B6" w:rsidRDefault="00AB45B6" w:rsidP="00AB45B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🧪 </w:t>
      </w:r>
      <w:r>
        <w:rPr>
          <w:rFonts w:ascii="Roboto Mono" w:eastAsia="Roboto Mono" w:hAnsi="Roboto Mono"/>
          <w:b/>
          <w:bCs/>
        </w:rPr>
        <w:t>Aggregate functions</w:t>
      </w:r>
      <w:r>
        <w:rPr>
          <w:rFonts w:ascii="Roboto Mono" w:eastAsia="Roboto Mono" w:hAnsi="Roboto Mono"/>
        </w:rPr>
        <w:t xml:space="preserve"> like </w:t>
      </w:r>
      <w:r>
        <w:rPr>
          <w:rFonts w:ascii="Roboto Mono" w:eastAsia="Roboto Mono" w:hAnsi="Roboto Mono" w:cs="Roboto Mono"/>
          <w:color w:val="188038"/>
        </w:rPr>
        <w:t>SUM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AVG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COUNT</w:t>
      </w:r>
      <w:r>
        <w:rPr>
          <w:rFonts w:ascii="Roboto Mono" w:eastAsia="Roboto Mono" w:hAnsi="Roboto Mono" w:cs="Roboto Mono"/>
          <w:color w:val="188038"/>
        </w:rPr>
        <w:br/>
      </w:r>
    </w:p>
    <w:p w14:paraId="7110717C" w14:textId="77777777" w:rsidR="00AB45B6" w:rsidRDefault="00AB45B6">
      <w:r>
        <w:rPr>
          <w:rFonts w:ascii="Roboto Mono" w:eastAsia="Roboto Mono" w:hAnsi="Roboto Mono"/>
        </w:rPr>
        <w:pict w14:anchorId="341BBD7D">
          <v:rect id="_x0000_i1027" style="width:0;height:1.5pt" o:hralign="center" o:hrstd="t" o:hr="t" fillcolor="#a0a0a0" stroked="f"/>
        </w:pict>
      </w:r>
    </w:p>
    <w:p w14:paraId="1EDE9B49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54lu9ucw2a4z" w:colFirst="0" w:colLast="0"/>
      <w:bookmarkEnd w:id="4"/>
      <w:r>
        <w:rPr>
          <w:b/>
          <w:bCs/>
          <w:sz w:val="34"/>
          <w:szCs w:val="34"/>
        </w:rPr>
        <w:t>⚡ Advantages</w:t>
      </w:r>
    </w:p>
    <w:p w14:paraId="5CF7EF19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E9C7909" w14:textId="77777777" w:rsidR="00AB45B6" w:rsidRDefault="00AB45B6">
      <w:r>
        <w:rPr>
          <w:noProof/>
        </w:rPr>
        <w:drawing>
          <wp:inline distT="114300" distB="114300" distL="114300" distR="114300" wp14:anchorId="7071DBBB" wp14:editId="5B0780AE">
            <wp:extent cx="5943600" cy="1689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4535"/>
      </w:tblGrid>
      <w:tr w:rsidR="00AB45B6" w14:paraId="383A8AB2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7C6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E809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AB45B6" w14:paraId="03DB1738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9805" w14:textId="77777777" w:rsidR="00AB45B6" w:rsidRDefault="00AB45B6">
            <w:r>
              <w:rPr>
                <w:rFonts w:ascii="Roboto Mono" w:eastAsia="Roboto Mono" w:hAnsi="Roboto Mono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</w:rPr>
              <w:t>Faster queries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CAFD" w14:textId="77777777" w:rsidR="00AB45B6" w:rsidRDefault="00AB45B6">
            <w:r>
              <w:rPr>
                <w:rFonts w:ascii="Roboto Mono" w:eastAsia="Roboto Mono" w:hAnsi="Roboto Mono"/>
              </w:rPr>
              <w:t>Reads only needed columns, not full rows</w:t>
            </w:r>
          </w:p>
        </w:tc>
      </w:tr>
      <w:tr w:rsidR="00AB45B6" w14:paraId="3C5E3104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184" w14:textId="77777777" w:rsidR="00AB45B6" w:rsidRDefault="00AB45B6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Efficient for aggregates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1D7" w14:textId="77777777" w:rsidR="00AB45B6" w:rsidRDefault="00AB45B6">
            <w:r>
              <w:rPr>
                <w:rFonts w:ascii="Roboto Mono" w:eastAsia="Roboto Mono" w:hAnsi="Roboto Mono"/>
              </w:rPr>
              <w:t xml:space="preserve">Ideal for </w:t>
            </w:r>
            <w:r>
              <w:rPr>
                <w:rFonts w:ascii="Roboto Mono" w:eastAsia="Roboto Mono" w:hAnsi="Roboto Mono" w:cs="Roboto Mono"/>
                <w:color w:val="188038"/>
              </w:rPr>
              <w:t>GROUP BY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SUM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COUNT</w:t>
            </w:r>
          </w:p>
        </w:tc>
      </w:tr>
      <w:tr w:rsidR="00AB45B6" w14:paraId="73A3E63E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2ADE" w14:textId="77777777" w:rsidR="00AB45B6" w:rsidRDefault="00AB45B6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Better compression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3F5E" w14:textId="77777777" w:rsidR="00AB45B6" w:rsidRDefault="00AB45B6">
            <w:r>
              <w:rPr>
                <w:rFonts w:ascii="Roboto Mono" w:eastAsia="Roboto Mono" w:hAnsi="Roboto Mono"/>
              </w:rPr>
              <w:t>Similar data types = better storage efficiency</w:t>
            </w:r>
          </w:p>
        </w:tc>
      </w:tr>
      <w:tr w:rsidR="00AB45B6" w14:paraId="275C669A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C458" w14:textId="77777777" w:rsidR="00AB45B6" w:rsidRDefault="00AB45B6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Parallel processing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4C7F" w14:textId="77777777" w:rsidR="00AB45B6" w:rsidRDefault="00AB45B6">
            <w:r>
              <w:rPr>
                <w:rFonts w:ascii="Roboto Mono" w:eastAsia="Roboto Mono" w:hAnsi="Roboto Mono"/>
              </w:rPr>
              <w:t>Columns can be scanned independently</w:t>
            </w:r>
          </w:p>
        </w:tc>
      </w:tr>
    </w:tbl>
    <w:p w14:paraId="1ED8D9D8" w14:textId="77777777" w:rsidR="00AB45B6" w:rsidRDefault="00AB45B6">
      <w:r>
        <w:rPr>
          <w:rFonts w:ascii="Roboto Mono" w:eastAsia="Roboto Mono" w:hAnsi="Roboto Mono"/>
        </w:rPr>
        <w:pict w14:anchorId="27412154">
          <v:rect id="_x0000_i1028" style="width:0;height:1.5pt" o:hralign="center" o:hrstd="t" o:hr="t" fillcolor="#a0a0a0" stroked="f"/>
        </w:pict>
      </w:r>
    </w:p>
    <w:p w14:paraId="0029FA48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vs20qma0u5x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65734238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1C042AD" w14:textId="77777777" w:rsidR="00AB45B6" w:rsidRDefault="00AB45B6">
      <w:r>
        <w:rPr>
          <w:noProof/>
        </w:rPr>
        <w:drawing>
          <wp:inline distT="114300" distB="114300" distL="114300" distR="114300" wp14:anchorId="49E074D8" wp14:editId="42EF4FF2">
            <wp:extent cx="5943600" cy="1397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4505"/>
      </w:tblGrid>
      <w:tr w:rsidR="00AB45B6" w14:paraId="601B53E9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B108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2CA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AB45B6" w14:paraId="55B4F87F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04AA" w14:textId="77777777" w:rsidR="00AB45B6" w:rsidRDefault="00AB45B6">
            <w:r>
              <w:rPr>
                <w:rFonts w:ascii="Roboto Mono" w:eastAsia="Roboto Mono" w:hAnsi="Roboto Mono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</w:rPr>
              <w:t>Slow for row-level operations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9A44" w14:textId="77777777" w:rsidR="00AB45B6" w:rsidRDefault="00AB45B6">
            <w:r>
              <w:rPr>
                <w:rFonts w:ascii="Roboto Mono" w:eastAsia="Roboto Mono" w:hAnsi="Roboto Mono"/>
              </w:rPr>
              <w:t>Not ideal for frequent inserts/updates</w:t>
            </w:r>
          </w:p>
        </w:tc>
      </w:tr>
      <w:tr w:rsidR="00AB45B6" w14:paraId="607AD75D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F927" w14:textId="77777777" w:rsidR="00AB45B6" w:rsidRDefault="00AB45B6">
            <w:r>
              <w:rPr>
                <w:rFonts w:ascii="Roboto Mono" w:eastAsia="Roboto Mono" w:hAnsi="Roboto Mono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</w:rPr>
              <w:t>Not great for OLTP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EEB" w14:textId="77777777" w:rsidR="00AB45B6" w:rsidRDefault="00AB45B6">
            <w:r>
              <w:rPr>
                <w:rFonts w:ascii="Roboto Mono" w:eastAsia="Roboto Mono" w:hAnsi="Roboto Mono"/>
              </w:rPr>
              <w:t>Bad for transactional apps (e.g. banking)</w:t>
            </w:r>
          </w:p>
        </w:tc>
      </w:tr>
      <w:tr w:rsidR="00AB45B6" w14:paraId="1987197B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FB40" w14:textId="77777777" w:rsidR="00AB45B6" w:rsidRDefault="00AB45B6">
            <w:r>
              <w:rPr>
                <w:rFonts w:ascii="Roboto Mono" w:eastAsia="Roboto Mono" w:hAnsi="Roboto Mono"/>
              </w:rPr>
              <w:t xml:space="preserve">🛠 </w:t>
            </w:r>
            <w:r>
              <w:rPr>
                <w:rFonts w:ascii="Roboto Mono" w:eastAsia="Roboto Mono" w:hAnsi="Roboto Mono"/>
                <w:b/>
                <w:bCs/>
              </w:rPr>
              <w:t>Limited schema changes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B8BD" w14:textId="77777777" w:rsidR="00AB45B6" w:rsidRDefault="00AB45B6">
            <w:r>
              <w:rPr>
                <w:rFonts w:ascii="Roboto Mono" w:eastAsia="Roboto Mono" w:hAnsi="Roboto Mono"/>
              </w:rPr>
              <w:t>Changing schema on large columns is costly</w:t>
            </w:r>
          </w:p>
        </w:tc>
      </w:tr>
    </w:tbl>
    <w:p w14:paraId="6EE94FF5" w14:textId="77777777" w:rsidR="00AB45B6" w:rsidRDefault="00AB45B6">
      <w:r>
        <w:rPr>
          <w:rFonts w:ascii="Roboto Mono" w:eastAsia="Roboto Mono" w:hAnsi="Roboto Mono"/>
        </w:rPr>
        <w:pict w14:anchorId="08A860D8">
          <v:rect id="_x0000_i1029" style="width:0;height:1.5pt" o:hralign="center" o:hrstd="t" o:hr="t" fillcolor="#a0a0a0" stroked="f"/>
        </w:pict>
      </w:r>
    </w:p>
    <w:p w14:paraId="07AD66C3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z676t6pxmbt" w:colFirst="0" w:colLast="0"/>
      <w:bookmarkEnd w:id="6"/>
      <w:r>
        <w:rPr>
          <w:b/>
          <w:bCs/>
          <w:sz w:val="34"/>
          <w:szCs w:val="34"/>
        </w:rPr>
        <w:t>🧱 Examples of Columnar Databases</w:t>
      </w:r>
    </w:p>
    <w:p w14:paraId="224C0AF4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A4CEA63" w14:textId="77777777" w:rsidR="00AB45B6" w:rsidRDefault="00AB45B6">
      <w:r>
        <w:rPr>
          <w:noProof/>
        </w:rPr>
        <w:drawing>
          <wp:inline distT="114300" distB="114300" distL="114300" distR="114300" wp14:anchorId="71DAC9B5" wp14:editId="717919F0">
            <wp:extent cx="5943600" cy="2387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130"/>
      </w:tblGrid>
      <w:tr w:rsidR="00AB45B6" w14:paraId="7C2D05BE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B73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F432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AB45B6" w14:paraId="5582A9F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3339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Cassandra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EC73" w14:textId="77777777" w:rsidR="00AB45B6" w:rsidRDefault="00AB45B6">
            <w:r>
              <w:rPr>
                <w:rFonts w:ascii="Roboto Mono" w:eastAsia="Roboto Mono" w:hAnsi="Roboto Mono"/>
              </w:rPr>
              <w:t>Wide-column store with flexible schema</w:t>
            </w:r>
          </w:p>
        </w:tc>
      </w:tr>
      <w:tr w:rsidR="00AB45B6" w14:paraId="1207086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D07D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HBase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F7C5" w14:textId="77777777" w:rsidR="00AB45B6" w:rsidRDefault="00AB45B6">
            <w:r>
              <w:rPr>
                <w:rFonts w:ascii="Roboto Mono" w:eastAsia="Roboto Mono" w:hAnsi="Roboto Mono"/>
              </w:rPr>
              <w:t>Built on Hadoop, stores data in columns</w:t>
            </w:r>
          </w:p>
        </w:tc>
      </w:tr>
      <w:tr w:rsidR="00AB45B6" w14:paraId="491ECEF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F87E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ClickHouse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CAC6" w14:textId="77777777" w:rsidR="00AB45B6" w:rsidRDefault="00AB45B6">
            <w:r>
              <w:rPr>
                <w:rFonts w:ascii="Roboto Mono" w:eastAsia="Roboto Mono" w:hAnsi="Roboto Mono"/>
              </w:rPr>
              <w:t>Lightning-fast analytics engine</w:t>
            </w:r>
          </w:p>
        </w:tc>
      </w:tr>
      <w:tr w:rsidR="00AB45B6" w14:paraId="688CF754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CD0C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Amazon Redshift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0DBE" w14:textId="77777777" w:rsidR="00AB45B6" w:rsidRDefault="00AB45B6">
            <w:r>
              <w:rPr>
                <w:rFonts w:ascii="Roboto Mono" w:eastAsia="Roboto Mono" w:hAnsi="Roboto Mono"/>
              </w:rPr>
              <w:t>Data warehouse service on AWS</w:t>
            </w:r>
          </w:p>
        </w:tc>
      </w:tr>
      <w:tr w:rsidR="00AB45B6" w14:paraId="2DAC475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5265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Google BigQuery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B05A" w14:textId="77777777" w:rsidR="00AB45B6" w:rsidRDefault="00AB45B6">
            <w:r>
              <w:rPr>
                <w:rFonts w:ascii="Roboto Mono" w:eastAsia="Roboto Mono" w:hAnsi="Roboto Mono"/>
              </w:rPr>
              <w:t>Serverless, highly scalable analytics</w:t>
            </w:r>
          </w:p>
        </w:tc>
      </w:tr>
      <w:tr w:rsidR="00AB45B6" w14:paraId="434912F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7D06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Parquet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1888" w14:textId="77777777" w:rsidR="00AB45B6" w:rsidRDefault="00AB45B6">
            <w:r>
              <w:rPr>
                <w:rFonts w:ascii="Roboto Mono" w:eastAsia="Roboto Mono" w:hAnsi="Roboto Mono"/>
              </w:rPr>
              <w:t xml:space="preserve">Columnar </w:t>
            </w:r>
            <w:r>
              <w:rPr>
                <w:rFonts w:ascii="Roboto Mono" w:eastAsia="Roboto Mono" w:hAnsi="Roboto Mono"/>
                <w:b/>
                <w:bCs/>
              </w:rPr>
              <w:t>file format</w:t>
            </w:r>
            <w:r>
              <w:rPr>
                <w:rFonts w:ascii="Roboto Mono" w:eastAsia="Roboto Mono" w:hAnsi="Roboto Mono"/>
              </w:rPr>
              <w:t>, not a DB itself</w:t>
            </w:r>
          </w:p>
        </w:tc>
      </w:tr>
    </w:tbl>
    <w:p w14:paraId="65687300" w14:textId="77777777" w:rsidR="00AB45B6" w:rsidRDefault="00AB45B6">
      <w:r>
        <w:rPr>
          <w:rFonts w:ascii="Roboto Mono" w:eastAsia="Roboto Mono" w:hAnsi="Roboto Mono"/>
        </w:rPr>
        <w:pict w14:anchorId="3E980354">
          <v:rect id="_x0000_i1030" style="width:0;height:1.5pt" o:hralign="center" o:hrstd="t" o:hr="t" fillcolor="#a0a0a0" stroked="f"/>
        </w:pict>
      </w:r>
    </w:p>
    <w:p w14:paraId="7310C3D4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iw6937wldns1" w:colFirst="0" w:colLast="0"/>
      <w:bookmarkEnd w:id="7"/>
      <w:r>
        <w:rPr>
          <w:b/>
          <w:bCs/>
          <w:sz w:val="34"/>
          <w:szCs w:val="34"/>
        </w:rPr>
        <w:t>🆚 Columnar vs Row-Oriented (Summary)</w:t>
      </w:r>
    </w:p>
    <w:p w14:paraId="65358D61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27DBBB2" w14:textId="77777777" w:rsidR="00AB45B6" w:rsidRDefault="00AB45B6">
      <w:r>
        <w:rPr>
          <w:noProof/>
        </w:rPr>
        <w:drawing>
          <wp:inline distT="114300" distB="114300" distL="114300" distR="114300" wp14:anchorId="4DE50FB0" wp14:editId="6797A462">
            <wp:extent cx="5943600" cy="19939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675"/>
        <w:gridCol w:w="2150"/>
      </w:tblGrid>
      <w:tr w:rsidR="00AB45B6" w14:paraId="5C4FCCE4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865D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6A6F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Columnar DB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1D90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Row-Oriented DB</w:t>
            </w:r>
          </w:p>
        </w:tc>
      </w:tr>
      <w:tr w:rsidR="00AB45B6" w14:paraId="30162A4C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2DC7" w14:textId="77777777" w:rsidR="00AB45B6" w:rsidRDefault="00AB45B6">
            <w:r>
              <w:rPr>
                <w:rFonts w:ascii="Roboto Mono" w:eastAsia="Roboto Mono" w:hAnsi="Roboto Mono"/>
              </w:rPr>
              <w:t>Storage format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1B2A" w14:textId="77777777" w:rsidR="00AB45B6" w:rsidRDefault="00AB45B6">
            <w:r>
              <w:rPr>
                <w:rFonts w:ascii="Roboto Mono" w:eastAsia="Roboto Mono" w:hAnsi="Roboto Mono"/>
              </w:rPr>
              <w:t>Column-by-column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D513" w14:textId="77777777" w:rsidR="00AB45B6" w:rsidRDefault="00AB45B6">
            <w:r>
              <w:rPr>
                <w:rFonts w:ascii="Roboto Mono" w:eastAsia="Roboto Mono" w:hAnsi="Roboto Mono"/>
              </w:rPr>
              <w:t>Row-by-row</w:t>
            </w:r>
          </w:p>
        </w:tc>
      </w:tr>
      <w:tr w:rsidR="00AB45B6" w14:paraId="362918F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6AC4" w14:textId="77777777" w:rsidR="00AB45B6" w:rsidRDefault="00AB45B6">
            <w:r>
              <w:rPr>
                <w:rFonts w:ascii="Roboto Mono" w:eastAsia="Roboto Mono" w:hAnsi="Roboto Mono"/>
              </w:rPr>
              <w:t>Read performance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D424" w14:textId="77777777" w:rsidR="00AB45B6" w:rsidRDefault="00AB45B6">
            <w:r>
              <w:rPr>
                <w:rFonts w:ascii="Roboto Mono" w:eastAsia="Roboto Mono" w:hAnsi="Roboto Mono"/>
              </w:rPr>
              <w:t>Fast for selected columns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5B59" w14:textId="77777777" w:rsidR="00AB45B6" w:rsidRDefault="00AB45B6">
            <w:r>
              <w:rPr>
                <w:rFonts w:ascii="Roboto Mono" w:eastAsia="Roboto Mono" w:hAnsi="Roboto Mono"/>
              </w:rPr>
              <w:t>Fast for whole rows</w:t>
            </w:r>
          </w:p>
        </w:tc>
      </w:tr>
      <w:tr w:rsidR="00AB45B6" w14:paraId="577E876E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4E9C" w14:textId="77777777" w:rsidR="00AB45B6" w:rsidRDefault="00AB45B6">
            <w:r>
              <w:rPr>
                <w:rFonts w:ascii="Roboto Mono" w:eastAsia="Roboto Mono" w:hAnsi="Roboto Mono"/>
              </w:rPr>
              <w:t>Write performance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AE2F" w14:textId="77777777" w:rsidR="00AB45B6" w:rsidRDefault="00AB45B6">
            <w:r>
              <w:rPr>
                <w:rFonts w:ascii="Roboto Mono" w:eastAsia="Roboto Mono" w:hAnsi="Roboto Mono"/>
              </w:rPr>
              <w:t>Slower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100D" w14:textId="77777777" w:rsidR="00AB45B6" w:rsidRDefault="00AB45B6">
            <w:r>
              <w:rPr>
                <w:rFonts w:ascii="Roboto Mono" w:eastAsia="Roboto Mono" w:hAnsi="Roboto Mono"/>
              </w:rPr>
              <w:t>Faster</w:t>
            </w:r>
          </w:p>
        </w:tc>
      </w:tr>
      <w:tr w:rsidR="00AB45B6" w14:paraId="0C82D23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7675" w14:textId="77777777" w:rsidR="00AB45B6" w:rsidRDefault="00AB45B6">
            <w:r>
              <w:rPr>
                <w:rFonts w:ascii="Roboto Mono" w:eastAsia="Roboto Mono" w:hAnsi="Roboto Mono"/>
              </w:rPr>
              <w:t>Best use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24C5" w14:textId="77777777" w:rsidR="00AB45B6" w:rsidRDefault="00AB45B6">
            <w:r>
              <w:rPr>
                <w:rFonts w:ascii="Roboto Mono" w:eastAsia="Roboto Mono" w:hAnsi="Roboto Mono"/>
              </w:rPr>
              <w:t>OLAP / analytics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13C" w14:textId="77777777" w:rsidR="00AB45B6" w:rsidRDefault="00AB45B6">
            <w:r>
              <w:rPr>
                <w:rFonts w:ascii="Roboto Mono" w:eastAsia="Roboto Mono" w:hAnsi="Roboto Mono"/>
              </w:rPr>
              <w:t>OLTP / transactions</w:t>
            </w:r>
          </w:p>
        </w:tc>
      </w:tr>
      <w:tr w:rsidR="00AB45B6" w14:paraId="507F980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F2B4" w14:textId="77777777" w:rsidR="00AB45B6" w:rsidRDefault="00AB45B6">
            <w:r>
              <w:rPr>
                <w:rFonts w:ascii="Roboto Mono" w:eastAsia="Roboto Mono" w:hAnsi="Roboto Mono"/>
              </w:rPr>
              <w:t>Compression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A6C1" w14:textId="77777777" w:rsidR="00AB45B6" w:rsidRDefault="00AB45B6"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F8E7" w14:textId="77777777" w:rsidR="00AB45B6" w:rsidRDefault="00AB45B6">
            <w:r>
              <w:rPr>
                <w:rFonts w:ascii="Roboto Mono" w:eastAsia="Roboto Mono" w:hAnsi="Roboto Mono"/>
              </w:rPr>
              <w:t>Medium</w:t>
            </w:r>
          </w:p>
        </w:tc>
      </w:tr>
    </w:tbl>
    <w:p w14:paraId="49F708EC" w14:textId="77777777" w:rsidR="00AB45B6" w:rsidRDefault="00AB45B6">
      <w:pPr>
        <w:pStyle w:val="Heading2"/>
        <w:spacing w:before="240" w:after="240"/>
      </w:pPr>
      <w:bookmarkStart w:id="8" w:name="_p15tdfacke9e" w:colFirst="0" w:colLast="0"/>
      <w:bookmarkEnd w:id="8"/>
      <w:r>
        <w:t xml:space="preserve">🆚 A visual diagram comparing </w:t>
      </w:r>
      <w:r>
        <w:rPr>
          <w:b/>
          <w:bCs/>
        </w:rPr>
        <w:t>column vs row storage</w:t>
      </w:r>
    </w:p>
    <w:p w14:paraId="251E262B" w14:textId="77777777" w:rsidR="00AB45B6" w:rsidRDefault="00AB45B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0AB10B2" w14:textId="77777777" w:rsidR="00AB45B6" w:rsidRDefault="00AB45B6">
      <w:r>
        <w:rPr>
          <w:noProof/>
        </w:rPr>
        <w:drawing>
          <wp:inline distT="114300" distB="114300" distL="114300" distR="114300" wp14:anchorId="3F8A2E73" wp14:editId="3324CC5E">
            <wp:extent cx="3709988" cy="246830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468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C44AC" w14:textId="77777777" w:rsidR="00AB45B6" w:rsidRDefault="00AB45B6">
      <w:r>
        <w:rPr>
          <w:rFonts w:ascii="Roboto Mono" w:eastAsia="Roboto Mono" w:hAnsi="Roboto Mono"/>
        </w:rPr>
        <w:pict w14:anchorId="68C48495">
          <v:rect id="_x0000_i1031" style="width:0;height:1.5pt" o:hralign="center" o:hrstd="t" o:hr="t" fillcolor="#a0a0a0" stroked="f"/>
        </w:pict>
      </w:r>
    </w:p>
    <w:p w14:paraId="24D34351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hrqsqs2yrw5m" w:colFirst="0" w:colLast="0"/>
      <w:bookmarkEnd w:id="9"/>
      <w:r>
        <w:rPr>
          <w:b/>
          <w:bCs/>
          <w:sz w:val="34"/>
          <w:szCs w:val="34"/>
        </w:rPr>
        <w:t>📚 Real-Life Use Cases</w:t>
      </w:r>
    </w:p>
    <w:p w14:paraId="57CA432E" w14:textId="77777777" w:rsidR="00AB45B6" w:rsidRDefault="00AB45B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8023DD" w14:textId="77777777" w:rsidR="00AB45B6" w:rsidRDefault="00AB45B6" w:rsidP="00AB45B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📊 BI tools (Tableau, Power BI)</w:t>
      </w:r>
      <w:r>
        <w:rPr>
          <w:rFonts w:ascii="Roboto Mono" w:eastAsia="Roboto Mono" w:hAnsi="Roboto Mono"/>
        </w:rPr>
        <w:br/>
      </w:r>
    </w:p>
    <w:p w14:paraId="1FEC9B32" w14:textId="77777777" w:rsidR="00AB45B6" w:rsidRDefault="00AB45B6" w:rsidP="00AB45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🧾 Financial reports</w:t>
      </w:r>
      <w:r>
        <w:rPr>
          <w:rFonts w:ascii="Roboto Mono" w:eastAsia="Roboto Mono" w:hAnsi="Roboto Mono"/>
        </w:rPr>
        <w:br/>
      </w:r>
    </w:p>
    <w:p w14:paraId="530A92B2" w14:textId="77777777" w:rsidR="00AB45B6" w:rsidRDefault="00AB45B6" w:rsidP="00AB45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🛒 E-commerce analytics</w:t>
      </w:r>
      <w:r>
        <w:rPr>
          <w:rFonts w:ascii="Roboto Mono" w:eastAsia="Roboto Mono" w:hAnsi="Roboto Mono"/>
        </w:rPr>
        <w:br/>
      </w:r>
    </w:p>
    <w:p w14:paraId="57AAA615" w14:textId="77777777" w:rsidR="00AB45B6" w:rsidRDefault="00AB45B6" w:rsidP="00AB45B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📈 Real-time dashboards</w:t>
      </w:r>
      <w:r>
        <w:rPr>
          <w:rFonts w:ascii="Roboto Mono" w:eastAsia="Roboto Mono" w:hAnsi="Roboto Mono"/>
        </w:rPr>
        <w:br/>
      </w:r>
    </w:p>
    <w:p w14:paraId="48B2514A" w14:textId="77777777" w:rsidR="00AB45B6" w:rsidRDefault="00AB45B6"/>
    <w:p w14:paraId="7BE55F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B5E"/>
    <w:multiLevelType w:val="multilevel"/>
    <w:tmpl w:val="7DBAE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030A6A"/>
    <w:multiLevelType w:val="multilevel"/>
    <w:tmpl w:val="80CA5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41754"/>
    <w:multiLevelType w:val="multilevel"/>
    <w:tmpl w:val="700A9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081889">
    <w:abstractNumId w:val="2"/>
  </w:num>
  <w:num w:numId="2" w16cid:durableId="1274244590">
    <w:abstractNumId w:val="0"/>
  </w:num>
  <w:num w:numId="3" w16cid:durableId="24041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6"/>
    <w:rsid w:val="002D1F4F"/>
    <w:rsid w:val="0066444C"/>
    <w:rsid w:val="00711B4D"/>
    <w:rsid w:val="008952B3"/>
    <w:rsid w:val="00A70480"/>
    <w:rsid w:val="00A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5EB6"/>
  <w15:chartTrackingRefBased/>
  <w15:docId w15:val="{0C18A631-1B19-42E3-AB6A-CD9EEB38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