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01C9" w14:textId="77777777" w:rsidR="0035215F" w:rsidRDefault="0035215F">
      <w:pPr>
        <w:pStyle w:val="Heading1"/>
      </w:pPr>
      <w:bookmarkStart w:id="0" w:name="_otjogbhob7i5" w:colFirst="0" w:colLast="0"/>
      <w:bookmarkEnd w:id="0"/>
      <w:r>
        <w:t>Query Processor</w:t>
      </w:r>
    </w:p>
    <w:p w14:paraId="529B6871" w14:textId="77777777" w:rsidR="0035215F" w:rsidRDefault="0035215F">
      <w:pPr>
        <w:pStyle w:val="Heading2"/>
        <w:keepNext w:val="0"/>
        <w:keepLines w:val="0"/>
        <w:spacing w:before="280"/>
      </w:pPr>
      <w:bookmarkStart w:id="1" w:name="_tvel8sn13gjp" w:colFirst="0" w:colLast="0"/>
      <w:bookmarkEnd w:id="1"/>
      <w:r>
        <w:t>🧠 What Is a Query Processor in a DBMS?</w:t>
      </w:r>
    </w:p>
    <w:p w14:paraId="2F028A86" w14:textId="77777777" w:rsidR="0035215F" w:rsidRDefault="0035215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F88F77F" w14:textId="77777777" w:rsidR="0035215F" w:rsidRDefault="0035215F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Query Processor</w:t>
      </w:r>
      <w:r>
        <w:rPr>
          <w:rFonts w:ascii="Roboto Mono" w:eastAsia="Roboto Mono" w:hAnsi="Roboto Mono"/>
        </w:rPr>
        <w:t xml:space="preserve"> is the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that is responsible for </w:t>
      </w:r>
      <w:r>
        <w:rPr>
          <w:rFonts w:ascii="Roboto Mono" w:eastAsia="Roboto Mono" w:hAnsi="Roboto Mono"/>
          <w:b/>
          <w:bCs/>
        </w:rPr>
        <w:t>receiving, analyzing, planning, and executing SQL queries</w:t>
      </w:r>
      <w:r>
        <w:rPr>
          <w:rFonts w:ascii="Roboto Mono" w:eastAsia="Roboto Mono" w:hAnsi="Roboto Mono"/>
        </w:rPr>
        <w:t>.</w:t>
      </w:r>
    </w:p>
    <w:p w14:paraId="148B7B30" w14:textId="77777777" w:rsidR="0035215F" w:rsidRDefault="0035215F">
      <w:pPr>
        <w:spacing w:before="240" w:after="240"/>
      </w:pPr>
      <w:r>
        <w:rPr>
          <w:rFonts w:ascii="Roboto Mono" w:eastAsia="Roboto Mono" w:hAnsi="Roboto Mono"/>
        </w:rPr>
        <w:t xml:space="preserve">It's like the </w:t>
      </w:r>
      <w:r>
        <w:rPr>
          <w:rFonts w:ascii="Roboto Mono" w:eastAsia="Roboto Mono" w:hAnsi="Roboto Mono"/>
          <w:b/>
          <w:bCs/>
        </w:rPr>
        <w:t>brain that interprets your SQL commands</w:t>
      </w:r>
      <w:r>
        <w:rPr>
          <w:rFonts w:ascii="Roboto Mono" w:eastAsia="Roboto Mono" w:hAnsi="Roboto Mono"/>
        </w:rPr>
        <w:t>, figures out the best way to execute them, and then tells the database engine what to do.</w:t>
      </w:r>
    </w:p>
    <w:p w14:paraId="46018ED1" w14:textId="77777777" w:rsidR="0035215F" w:rsidRDefault="0035215F">
      <w:r>
        <w:rPr>
          <w:rFonts w:ascii="Roboto Mono" w:eastAsia="Roboto Mono" w:hAnsi="Roboto Mono"/>
        </w:rPr>
        <w:pict w14:anchorId="6FEAB311">
          <v:rect id="_x0000_i1025" style="width:0;height:1.5pt" o:hralign="center" o:hrstd="t" o:hr="t" fillcolor="#a0a0a0" stroked="f"/>
        </w:pict>
      </w:r>
    </w:p>
    <w:p w14:paraId="44D0D279" w14:textId="77777777" w:rsidR="0035215F" w:rsidRDefault="0035215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id9fypeqxee1" w:colFirst="0" w:colLast="0"/>
      <w:bookmarkEnd w:id="2"/>
      <w:r>
        <w:rPr>
          <w:b/>
          <w:bCs/>
          <w:sz w:val="34"/>
          <w:szCs w:val="34"/>
        </w:rPr>
        <w:t>🔍 What Does the Query Processor Do?</w:t>
      </w:r>
    </w:p>
    <w:p w14:paraId="1A27510A" w14:textId="77777777" w:rsidR="0035215F" w:rsidRDefault="0035215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15CA161" w14:textId="77777777" w:rsidR="0035215F" w:rsidRDefault="0035215F">
      <w:r>
        <w:rPr>
          <w:noProof/>
        </w:rPr>
        <w:drawing>
          <wp:inline distT="114300" distB="114300" distL="114300" distR="114300" wp14:anchorId="4F707021" wp14:editId="278A7E60">
            <wp:extent cx="5943600" cy="2286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725"/>
      </w:tblGrid>
      <w:tr w:rsidR="0035215F" w14:paraId="693A6F76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01A6" w14:textId="77777777" w:rsidR="0035215F" w:rsidRDefault="0035215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Step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3F714" w14:textId="77777777" w:rsidR="0035215F" w:rsidRDefault="0035215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35215F" w14:paraId="318304FA" w14:textId="77777777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00BA" w14:textId="77777777" w:rsidR="0035215F" w:rsidRDefault="0035215F">
            <w:r>
              <w:rPr>
                <w:rFonts w:ascii="Roboto Mono" w:eastAsia="Roboto Mono" w:hAnsi="Roboto Mono" w:cs="Andika"/>
              </w:rPr>
              <w:t xml:space="preserve">1️⃣ </w:t>
            </w:r>
            <w:r>
              <w:rPr>
                <w:rFonts w:ascii="Roboto Mono" w:eastAsia="Roboto Mono" w:hAnsi="Roboto Mono"/>
                <w:b/>
                <w:bCs/>
              </w:rPr>
              <w:t>Parsing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F808B" w14:textId="77777777" w:rsidR="0035215F" w:rsidRDefault="0035215F">
            <w:r>
              <w:rPr>
                <w:rFonts w:ascii="Roboto Mono" w:eastAsia="Roboto Mono" w:hAnsi="Roboto Mono"/>
              </w:rPr>
              <w:t xml:space="preserve">Checks if the SQL query is </w:t>
            </w:r>
            <w:r>
              <w:rPr>
                <w:rFonts w:ascii="Roboto Mono" w:eastAsia="Roboto Mono" w:hAnsi="Roboto Mono"/>
                <w:b/>
                <w:bCs/>
              </w:rPr>
              <w:t>syntactically correct</w:t>
            </w:r>
            <w:r>
              <w:rPr>
                <w:rFonts w:ascii="Roboto Mono" w:eastAsia="Roboto Mono" w:hAnsi="Roboto Mono"/>
              </w:rPr>
              <w:t xml:space="preserve"> (grammar, keywords)</w:t>
            </w:r>
          </w:p>
        </w:tc>
      </w:tr>
      <w:tr w:rsidR="0035215F" w14:paraId="24B65FCA" w14:textId="77777777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C94F" w14:textId="77777777" w:rsidR="0035215F" w:rsidRDefault="0035215F">
            <w:r>
              <w:rPr>
                <w:rFonts w:ascii="Roboto Mono" w:eastAsia="Roboto Mono" w:hAnsi="Roboto Mono" w:cs="Andika"/>
              </w:rPr>
              <w:t xml:space="preserve">2️⃣ </w:t>
            </w:r>
            <w:r>
              <w:rPr>
                <w:rFonts w:ascii="Roboto Mono" w:eastAsia="Roboto Mono" w:hAnsi="Roboto Mono"/>
                <w:b/>
                <w:bCs/>
              </w:rPr>
              <w:t>Validation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1910D" w14:textId="77777777" w:rsidR="0035215F" w:rsidRDefault="0035215F">
            <w:r>
              <w:rPr>
                <w:rFonts w:ascii="Roboto Mono" w:eastAsia="Roboto Mono" w:hAnsi="Roboto Mono"/>
              </w:rPr>
              <w:t xml:space="preserve">Verifies that tables, columns, and permissions </w:t>
            </w:r>
            <w:r>
              <w:rPr>
                <w:rFonts w:ascii="Roboto Mono" w:eastAsia="Roboto Mono" w:hAnsi="Roboto Mono"/>
                <w:b/>
                <w:bCs/>
              </w:rPr>
              <w:t>exist and are accessible</w:t>
            </w:r>
          </w:p>
        </w:tc>
      </w:tr>
      <w:tr w:rsidR="0035215F" w14:paraId="1FDA55AA" w14:textId="77777777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877A" w14:textId="77777777" w:rsidR="0035215F" w:rsidRDefault="0035215F">
            <w:r>
              <w:rPr>
                <w:rFonts w:ascii="Roboto Mono" w:eastAsia="Roboto Mono" w:hAnsi="Roboto Mono" w:cs="Andika"/>
              </w:rPr>
              <w:t xml:space="preserve">3️⃣ </w:t>
            </w:r>
            <w:r>
              <w:rPr>
                <w:rFonts w:ascii="Roboto Mono" w:eastAsia="Roboto Mono" w:hAnsi="Roboto Mono"/>
                <w:b/>
                <w:bCs/>
              </w:rPr>
              <w:t>Translation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B048D" w14:textId="77777777" w:rsidR="0035215F" w:rsidRDefault="0035215F">
            <w:r>
              <w:rPr>
                <w:rFonts w:ascii="Roboto Mono" w:eastAsia="Roboto Mono" w:hAnsi="Roboto Mono"/>
              </w:rPr>
              <w:t>Converts SQL into a format (query tree or plan) the system can work with</w:t>
            </w:r>
          </w:p>
        </w:tc>
      </w:tr>
      <w:tr w:rsidR="0035215F" w14:paraId="0857B22E" w14:textId="77777777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51654" w14:textId="77777777" w:rsidR="0035215F" w:rsidRDefault="0035215F">
            <w:r>
              <w:rPr>
                <w:rFonts w:ascii="Roboto Mono" w:eastAsia="Roboto Mono" w:hAnsi="Roboto Mono" w:cs="Andika"/>
              </w:rPr>
              <w:t xml:space="preserve">4️⃣ </w:t>
            </w:r>
            <w:r>
              <w:rPr>
                <w:rFonts w:ascii="Roboto Mono" w:eastAsia="Roboto Mono" w:hAnsi="Roboto Mono"/>
                <w:b/>
                <w:bCs/>
              </w:rPr>
              <w:t>Optimization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5780" w14:textId="77777777" w:rsidR="0035215F" w:rsidRDefault="0035215F">
            <w:r>
              <w:rPr>
                <w:rFonts w:ascii="Roboto Mono" w:eastAsia="Roboto Mono" w:hAnsi="Roboto Mono"/>
              </w:rPr>
              <w:t xml:space="preserve">Finds the </w:t>
            </w:r>
            <w:r>
              <w:rPr>
                <w:rFonts w:ascii="Roboto Mono" w:eastAsia="Roboto Mono" w:hAnsi="Roboto Mono"/>
                <w:b/>
                <w:bCs/>
              </w:rPr>
              <w:t>most efficient way</w:t>
            </w:r>
            <w:r>
              <w:rPr>
                <w:rFonts w:ascii="Roboto Mono" w:eastAsia="Roboto Mono" w:hAnsi="Roboto Mono"/>
              </w:rPr>
              <w:t xml:space="preserve"> to run the query (e.g., use indexes?)</w:t>
            </w:r>
          </w:p>
        </w:tc>
      </w:tr>
      <w:tr w:rsidR="0035215F" w14:paraId="393A6C73" w14:textId="77777777">
        <w:trPr>
          <w:trHeight w:val="8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38AC" w14:textId="77777777" w:rsidR="0035215F" w:rsidRDefault="0035215F">
            <w:r>
              <w:rPr>
                <w:rFonts w:ascii="Roboto Mono" w:eastAsia="Roboto Mono" w:hAnsi="Roboto Mono" w:cs="Andika"/>
              </w:rPr>
              <w:t xml:space="preserve">5️⃣ </w:t>
            </w:r>
            <w:r>
              <w:rPr>
                <w:rFonts w:ascii="Roboto Mono" w:eastAsia="Roboto Mono" w:hAnsi="Roboto Mono"/>
                <w:b/>
                <w:bCs/>
              </w:rPr>
              <w:t>Execution Planning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9ED88" w14:textId="77777777" w:rsidR="0035215F" w:rsidRDefault="0035215F">
            <w:r>
              <w:rPr>
                <w:rFonts w:ascii="Roboto Mono" w:eastAsia="Roboto Mono" w:hAnsi="Roboto Mono"/>
              </w:rPr>
              <w:t xml:space="preserve">Prepares the </w:t>
            </w:r>
            <w:r>
              <w:rPr>
                <w:rFonts w:ascii="Roboto Mono" w:eastAsia="Roboto Mono" w:hAnsi="Roboto Mono"/>
                <w:b/>
                <w:bCs/>
              </w:rPr>
              <w:t>execution plan</w:t>
            </w:r>
            <w:r>
              <w:rPr>
                <w:rFonts w:ascii="Roboto Mono" w:eastAsia="Roboto Mono" w:hAnsi="Roboto Mono"/>
              </w:rPr>
              <w:t xml:space="preserve"> for the database engine</w:t>
            </w:r>
          </w:p>
        </w:tc>
      </w:tr>
      <w:tr w:rsidR="0035215F" w14:paraId="6FE51E1A" w14:textId="77777777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3CF0" w14:textId="77777777" w:rsidR="0035215F" w:rsidRDefault="0035215F">
            <w:r>
              <w:rPr>
                <w:rFonts w:ascii="Roboto Mono" w:eastAsia="Roboto Mono" w:hAnsi="Roboto Mono" w:cs="Andika"/>
              </w:rPr>
              <w:t xml:space="preserve">6️⃣ </w:t>
            </w:r>
            <w:r>
              <w:rPr>
                <w:rFonts w:ascii="Roboto Mono" w:eastAsia="Roboto Mono" w:hAnsi="Roboto Mono"/>
                <w:b/>
                <w:bCs/>
              </w:rPr>
              <w:t>Execution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8FC5" w14:textId="77777777" w:rsidR="0035215F" w:rsidRDefault="0035215F">
            <w:r>
              <w:rPr>
                <w:rFonts w:ascii="Roboto Mono" w:eastAsia="Roboto Mono" w:hAnsi="Roboto Mono"/>
              </w:rPr>
              <w:t xml:space="preserve">Passes the plan to the </w:t>
            </w:r>
            <w:r>
              <w:rPr>
                <w:rFonts w:ascii="Roboto Mono" w:eastAsia="Roboto Mono" w:hAnsi="Roboto Mono"/>
                <w:b/>
                <w:bCs/>
              </w:rPr>
              <w:t>Database Engine</w:t>
            </w:r>
            <w:r>
              <w:rPr>
                <w:rFonts w:ascii="Roboto Mono" w:eastAsia="Roboto Mono" w:hAnsi="Roboto Mono"/>
              </w:rPr>
              <w:t xml:space="preserve"> to perform the actual data work</w:t>
            </w:r>
          </w:p>
        </w:tc>
      </w:tr>
    </w:tbl>
    <w:p w14:paraId="43C0CBB9" w14:textId="77777777" w:rsidR="0035215F" w:rsidRDefault="0035215F">
      <w:r>
        <w:rPr>
          <w:rFonts w:ascii="Roboto Mono" w:eastAsia="Roboto Mono" w:hAnsi="Roboto Mono"/>
        </w:rPr>
        <w:pict w14:anchorId="19E4946E">
          <v:rect id="_x0000_i1026" style="width:0;height:1.5pt" o:hralign="center" o:hrstd="t" o:hr="t" fillcolor="#a0a0a0" stroked="f"/>
        </w:pict>
      </w:r>
    </w:p>
    <w:p w14:paraId="565450D9" w14:textId="77777777" w:rsidR="0035215F" w:rsidRDefault="0035215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4x7kfdb3wms4" w:colFirst="0" w:colLast="0"/>
      <w:bookmarkEnd w:id="3"/>
      <w:r>
        <w:rPr>
          <w:b/>
          <w:bCs/>
          <w:sz w:val="34"/>
          <w:szCs w:val="34"/>
        </w:rPr>
        <w:t>⚙️ Example Flow</w:t>
      </w:r>
    </w:p>
    <w:p w14:paraId="7BAE6A19" w14:textId="77777777" w:rsidR="0035215F" w:rsidRDefault="0035215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D29360B" w14:textId="77777777" w:rsidR="0035215F" w:rsidRDefault="0035215F">
      <w:pPr>
        <w:spacing w:before="240" w:after="240"/>
      </w:pPr>
      <w:r>
        <w:rPr>
          <w:rFonts w:ascii="Roboto Mono" w:eastAsia="Roboto Mono" w:hAnsi="Roboto Mono"/>
        </w:rPr>
        <w:t>Let’s say you run:</w:t>
      </w:r>
    </w:p>
    <w:p w14:paraId="610B32AA" w14:textId="77777777" w:rsidR="0035215F" w:rsidRDefault="0035215F">
      <w:pPr>
        <w:spacing w:before="240" w:after="240"/>
      </w:pPr>
      <w:r>
        <w:rPr>
          <w:noProof/>
        </w:rPr>
        <w:drawing>
          <wp:inline distT="114300" distB="114300" distL="114300" distR="114300" wp14:anchorId="071F014B" wp14:editId="4B815A9C">
            <wp:extent cx="5943600" cy="698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3888A" w14:textId="77777777" w:rsidR="0035215F" w:rsidRDefault="0035215F">
      <w:r>
        <w:rPr>
          <w:rFonts w:ascii="Roboto Mono" w:eastAsia="Roboto Mono" w:hAnsi="Roboto Mono"/>
        </w:rPr>
        <w:t>SELECT name FROM employees WHERE salary &gt; 5000;</w:t>
      </w:r>
    </w:p>
    <w:p w14:paraId="6DB9D55F" w14:textId="77777777" w:rsidR="0035215F" w:rsidRDefault="0035215F"/>
    <w:p w14:paraId="0D3B830B" w14:textId="77777777" w:rsidR="0035215F" w:rsidRDefault="0035215F">
      <w:pPr>
        <w:spacing w:before="240" w:after="240"/>
      </w:pPr>
      <w:r>
        <w:rPr>
          <w:rFonts w:ascii="Roboto Mono" w:eastAsia="Roboto Mono" w:hAnsi="Roboto Mono"/>
        </w:rPr>
        <w:t>The Query Processor:</w:t>
      </w:r>
    </w:p>
    <w:p w14:paraId="3F1EF545" w14:textId="77777777" w:rsidR="0035215F" w:rsidRDefault="0035215F" w:rsidP="0035215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Parses</w:t>
      </w:r>
      <w:r>
        <w:rPr>
          <w:rFonts w:ascii="Roboto Mono" w:eastAsia="Roboto Mono" w:hAnsi="Roboto Mono"/>
        </w:rPr>
        <w:t xml:space="preserve"> the SQL</w:t>
      </w:r>
      <w:r>
        <w:rPr>
          <w:rFonts w:ascii="Roboto Mono" w:eastAsia="Roboto Mono" w:hAnsi="Roboto Mono"/>
        </w:rPr>
        <w:br/>
      </w:r>
    </w:p>
    <w:p w14:paraId="21B41B5B" w14:textId="77777777" w:rsidR="0035215F" w:rsidRDefault="0035215F" w:rsidP="0035215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Checks</w:t>
      </w:r>
      <w:r>
        <w:rPr>
          <w:rFonts w:ascii="Roboto Mono" w:eastAsia="Roboto Mono" w:hAnsi="Roboto Mono"/>
        </w:rPr>
        <w:t xml:space="preserve"> if the </w:t>
      </w:r>
      <w:r>
        <w:rPr>
          <w:rFonts w:ascii="Roboto Mono" w:eastAsia="Roboto Mono" w:hAnsi="Roboto Mono" w:cs="Roboto Mono"/>
          <w:color w:val="188038"/>
        </w:rPr>
        <w:t>employees</w:t>
      </w:r>
      <w:r>
        <w:rPr>
          <w:rFonts w:ascii="Roboto Mono" w:eastAsia="Roboto Mono" w:hAnsi="Roboto Mono"/>
        </w:rPr>
        <w:t xml:space="preserve"> table and </w:t>
      </w:r>
      <w:r>
        <w:rPr>
          <w:rFonts w:ascii="Roboto Mono" w:eastAsia="Roboto Mono" w:hAnsi="Roboto Mono" w:cs="Roboto Mono"/>
          <w:color w:val="188038"/>
        </w:rPr>
        <w:t>name/salary</w:t>
      </w:r>
      <w:r>
        <w:rPr>
          <w:rFonts w:ascii="Roboto Mono" w:eastAsia="Roboto Mono" w:hAnsi="Roboto Mono"/>
        </w:rPr>
        <w:t xml:space="preserve"> columns exist</w:t>
      </w:r>
      <w:r>
        <w:rPr>
          <w:rFonts w:ascii="Roboto Mono" w:eastAsia="Roboto Mono" w:hAnsi="Roboto Mono"/>
        </w:rPr>
        <w:br/>
      </w:r>
    </w:p>
    <w:p w14:paraId="158A29E2" w14:textId="77777777" w:rsidR="0035215F" w:rsidRDefault="0035215F" w:rsidP="0035215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Optimizes</w:t>
      </w:r>
      <w:r>
        <w:rPr>
          <w:rFonts w:ascii="Roboto Mono" w:eastAsia="Roboto Mono" w:hAnsi="Roboto Mono"/>
        </w:rPr>
        <w:t xml:space="preserve"> the query — maybe it uses an index on </w:t>
      </w:r>
      <w:r>
        <w:rPr>
          <w:rFonts w:ascii="Roboto Mono" w:eastAsia="Roboto Mono" w:hAnsi="Roboto Mono" w:cs="Roboto Mono"/>
          <w:color w:val="188038"/>
        </w:rPr>
        <w:t>salary</w:t>
      </w:r>
      <w:r>
        <w:rPr>
          <w:rFonts w:ascii="Roboto Mono" w:eastAsia="Roboto Mono" w:hAnsi="Roboto Mono" w:cs="Roboto Mono"/>
          <w:color w:val="188038"/>
        </w:rPr>
        <w:br/>
      </w:r>
    </w:p>
    <w:p w14:paraId="707582F0" w14:textId="77777777" w:rsidR="0035215F" w:rsidRDefault="0035215F" w:rsidP="0035215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Generates</w:t>
      </w:r>
      <w:r>
        <w:rPr>
          <w:rFonts w:ascii="Roboto Mono" w:eastAsia="Roboto Mono" w:hAnsi="Roboto Mono"/>
        </w:rPr>
        <w:t xml:space="preserve"> an execution plan</w:t>
      </w:r>
      <w:r>
        <w:rPr>
          <w:rFonts w:ascii="Roboto Mono" w:eastAsia="Roboto Mono" w:hAnsi="Roboto Mono"/>
        </w:rPr>
        <w:br/>
      </w:r>
    </w:p>
    <w:p w14:paraId="672D2819" w14:textId="77777777" w:rsidR="0035215F" w:rsidRDefault="0035215F" w:rsidP="0035215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Hands it off to the </w:t>
      </w:r>
      <w:r>
        <w:rPr>
          <w:rFonts w:ascii="Roboto Mono" w:eastAsia="Roboto Mono" w:hAnsi="Roboto Mono"/>
          <w:b/>
          <w:bCs/>
        </w:rPr>
        <w:t>engine</w:t>
      </w:r>
      <w:r>
        <w:rPr>
          <w:rFonts w:ascii="Roboto Mono" w:eastAsia="Roboto Mono" w:hAnsi="Roboto Mono"/>
        </w:rPr>
        <w:t>, which fetches and returns the results</w:t>
      </w:r>
      <w:r>
        <w:rPr>
          <w:rFonts w:ascii="Roboto Mono" w:eastAsia="Roboto Mono" w:hAnsi="Roboto Mono"/>
        </w:rPr>
        <w:br/>
      </w:r>
    </w:p>
    <w:p w14:paraId="4A682B1C" w14:textId="77777777" w:rsidR="0035215F" w:rsidRDefault="0035215F">
      <w:r>
        <w:rPr>
          <w:rFonts w:ascii="Roboto Mono" w:eastAsia="Roboto Mono" w:hAnsi="Roboto Mono"/>
        </w:rPr>
        <w:pict w14:anchorId="711F002C">
          <v:rect id="_x0000_i1027" style="width:0;height:1.5pt" o:hralign="center" o:hrstd="t" o:hr="t" fillcolor="#a0a0a0" stroked="f"/>
        </w:pict>
      </w:r>
    </w:p>
    <w:p w14:paraId="194ABDD2" w14:textId="77777777" w:rsidR="0035215F" w:rsidRDefault="0035215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y951slb899xx" w:colFirst="0" w:colLast="0"/>
      <w:bookmarkEnd w:id="4"/>
      <w:r>
        <w:rPr>
          <w:b/>
          <w:bCs/>
          <w:sz w:val="34"/>
          <w:szCs w:val="34"/>
        </w:rPr>
        <w:t>🧩 Main Parts of a Query Processor</w:t>
      </w:r>
    </w:p>
    <w:p w14:paraId="6360E34D" w14:textId="77777777" w:rsidR="0035215F" w:rsidRDefault="0035215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6FCDBCA" w14:textId="77777777" w:rsidR="0035215F" w:rsidRDefault="0035215F">
      <w:r>
        <w:rPr>
          <w:noProof/>
        </w:rPr>
        <w:drawing>
          <wp:inline distT="114300" distB="114300" distL="114300" distR="114300" wp14:anchorId="3C7DEDA3" wp14:editId="46124D52">
            <wp:extent cx="5943600" cy="1651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255"/>
      </w:tblGrid>
      <w:tr w:rsidR="0035215F" w14:paraId="18601474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88D8D" w14:textId="77777777" w:rsidR="0035215F" w:rsidRDefault="0035215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Component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B4AC3" w14:textId="77777777" w:rsidR="0035215F" w:rsidRDefault="0035215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Role</w:t>
            </w:r>
          </w:p>
        </w:tc>
      </w:tr>
      <w:tr w:rsidR="0035215F" w14:paraId="7F4A32DC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5220" w14:textId="77777777" w:rsidR="0035215F" w:rsidRDefault="0035215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Parser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46100" w14:textId="77777777" w:rsidR="0035215F" w:rsidRDefault="0035215F">
            <w:r>
              <w:rPr>
                <w:rFonts w:ascii="Roboto Mono" w:eastAsia="Roboto Mono" w:hAnsi="Roboto Mono"/>
              </w:rPr>
              <w:t>Checks SQL syntax and builds internal structure</w:t>
            </w:r>
          </w:p>
        </w:tc>
      </w:tr>
      <w:tr w:rsidR="0035215F" w14:paraId="6D29D1A2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E1768" w14:textId="77777777" w:rsidR="0035215F" w:rsidRDefault="0035215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Analyzer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4E9CA" w14:textId="77777777" w:rsidR="0035215F" w:rsidRDefault="0035215F">
            <w:r>
              <w:rPr>
                <w:rFonts w:ascii="Roboto Mono" w:eastAsia="Roboto Mono" w:hAnsi="Roboto Mono"/>
              </w:rPr>
              <w:t>Checks objects, permissions, and query validity</w:t>
            </w:r>
          </w:p>
        </w:tc>
      </w:tr>
      <w:tr w:rsidR="0035215F" w14:paraId="4EA48CF4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C193A" w14:textId="77777777" w:rsidR="0035215F" w:rsidRDefault="0035215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Query Optimizer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BD23" w14:textId="77777777" w:rsidR="0035215F" w:rsidRDefault="0035215F">
            <w:r>
              <w:rPr>
                <w:rFonts w:ascii="Roboto Mono" w:eastAsia="Roboto Mono" w:hAnsi="Roboto Mono"/>
              </w:rPr>
              <w:t>Chooses the best method (index scan, full scan, etc.)</w:t>
            </w:r>
          </w:p>
        </w:tc>
      </w:tr>
      <w:tr w:rsidR="0035215F" w14:paraId="3D89EC34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0510C" w14:textId="77777777" w:rsidR="0035215F" w:rsidRDefault="0035215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Planner/Executor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20A83" w14:textId="77777777" w:rsidR="0035215F" w:rsidRDefault="0035215F">
            <w:r>
              <w:rPr>
                <w:rFonts w:ascii="Roboto Mono" w:eastAsia="Roboto Mono" w:hAnsi="Roboto Mono"/>
              </w:rPr>
              <w:t>Converts plan into actual instructions for the engine</w:t>
            </w:r>
          </w:p>
        </w:tc>
      </w:tr>
    </w:tbl>
    <w:p w14:paraId="6F374B9A" w14:textId="77777777" w:rsidR="0035215F" w:rsidRDefault="0035215F">
      <w:r>
        <w:rPr>
          <w:rFonts w:ascii="Roboto Mono" w:eastAsia="Roboto Mono" w:hAnsi="Roboto Mono"/>
        </w:rPr>
        <w:pict w14:anchorId="4D568B60">
          <v:rect id="_x0000_i1028" style="width:0;height:1.5pt" o:hralign="center" o:hrstd="t" o:hr="t" fillcolor="#a0a0a0" stroked="f"/>
        </w:pict>
      </w:r>
    </w:p>
    <w:p w14:paraId="375C3314" w14:textId="77777777" w:rsidR="0035215F" w:rsidRDefault="0035215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ni8grvnufbwx" w:colFirst="0" w:colLast="0"/>
      <w:bookmarkEnd w:id="5"/>
      <w:r>
        <w:rPr>
          <w:b/>
          <w:bCs/>
          <w:sz w:val="34"/>
          <w:szCs w:val="34"/>
        </w:rPr>
        <w:t>💡 Why It’s Important</w:t>
      </w:r>
    </w:p>
    <w:p w14:paraId="672061E7" w14:textId="77777777" w:rsidR="0035215F" w:rsidRDefault="0035215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058BA60" w14:textId="77777777" w:rsidR="0035215F" w:rsidRDefault="0035215F" w:rsidP="0035215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Performance</w:t>
      </w:r>
      <w:r>
        <w:rPr>
          <w:rFonts w:ascii="Roboto Mono" w:eastAsia="Roboto Mono" w:hAnsi="Roboto Mono"/>
        </w:rPr>
        <w:t>: A good optimizer can make a slow query run 100× faster</w:t>
      </w:r>
      <w:r>
        <w:rPr>
          <w:rFonts w:ascii="Roboto Mono" w:eastAsia="Roboto Mono" w:hAnsi="Roboto Mono"/>
        </w:rPr>
        <w:br/>
      </w:r>
    </w:p>
    <w:p w14:paraId="46F2DE73" w14:textId="77777777" w:rsidR="0035215F" w:rsidRDefault="0035215F" w:rsidP="0035215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Security</w:t>
      </w:r>
      <w:r>
        <w:rPr>
          <w:rFonts w:ascii="Roboto Mono" w:eastAsia="Roboto Mono" w:hAnsi="Roboto Mono"/>
        </w:rPr>
        <w:t>: Prevents execution of invalid or unauthorized queries</w:t>
      </w:r>
      <w:r>
        <w:rPr>
          <w:rFonts w:ascii="Roboto Mono" w:eastAsia="Roboto Mono" w:hAnsi="Roboto Mono"/>
        </w:rPr>
        <w:br/>
      </w:r>
    </w:p>
    <w:p w14:paraId="6E4CB8FE" w14:textId="77777777" w:rsidR="0035215F" w:rsidRDefault="0035215F" w:rsidP="0035215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Correctness</w:t>
      </w:r>
      <w:r>
        <w:rPr>
          <w:rFonts w:ascii="Roboto Mono" w:eastAsia="Roboto Mono" w:hAnsi="Roboto Mono"/>
        </w:rPr>
        <w:t>: Ensures results match the query’s intent</w:t>
      </w:r>
      <w:r>
        <w:rPr>
          <w:rFonts w:ascii="Roboto Mono" w:eastAsia="Roboto Mono" w:hAnsi="Roboto Mono"/>
        </w:rPr>
        <w:br/>
      </w:r>
    </w:p>
    <w:p w14:paraId="1061D29A" w14:textId="77777777" w:rsidR="0035215F" w:rsidRDefault="0035215F">
      <w:r>
        <w:rPr>
          <w:rFonts w:ascii="Roboto Mono" w:eastAsia="Roboto Mono" w:hAnsi="Roboto Mono"/>
        </w:rPr>
        <w:pict w14:anchorId="0C2DB13A">
          <v:rect id="_x0000_i1029" style="width:0;height:1.5pt" o:hralign="center" o:hrstd="t" o:hr="t" fillcolor="#a0a0a0" stroked="f"/>
        </w:pict>
      </w:r>
    </w:p>
    <w:p w14:paraId="13D907D5" w14:textId="77777777" w:rsidR="0035215F" w:rsidRDefault="0035215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s3k1vpewy51t" w:colFirst="0" w:colLast="0"/>
      <w:bookmarkEnd w:id="6"/>
      <w:r>
        <w:rPr>
          <w:b/>
          <w:bCs/>
          <w:sz w:val="34"/>
          <w:szCs w:val="34"/>
        </w:rPr>
        <w:t>🧠 Real-World Insight</w:t>
      </w:r>
    </w:p>
    <w:p w14:paraId="080E3E77" w14:textId="77777777" w:rsidR="0035215F" w:rsidRDefault="0035215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57F04AB" w14:textId="77777777" w:rsidR="0035215F" w:rsidRDefault="0035215F">
      <w:r>
        <w:rPr>
          <w:noProof/>
        </w:rPr>
        <w:drawing>
          <wp:inline distT="114300" distB="114300" distL="114300" distR="114300" wp14:anchorId="472D2B17" wp14:editId="2ADAE534">
            <wp:extent cx="5943600" cy="1917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2810"/>
      </w:tblGrid>
      <w:tr w:rsidR="0035215F" w14:paraId="3662F1F7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D8C2" w14:textId="77777777" w:rsidR="0035215F" w:rsidRDefault="0035215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4CA3" w14:textId="77777777" w:rsidR="0035215F" w:rsidRDefault="0035215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Optimizer Type</w:t>
            </w:r>
          </w:p>
        </w:tc>
      </w:tr>
      <w:tr w:rsidR="0035215F" w14:paraId="045AF33A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6806" w14:textId="77777777" w:rsidR="0035215F" w:rsidRDefault="0035215F">
            <w:r>
              <w:rPr>
                <w:rFonts w:ascii="Roboto Mono" w:eastAsia="Roboto Mono" w:hAnsi="Roboto Mono"/>
              </w:rPr>
              <w:t>MySQL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8791B" w14:textId="77777777" w:rsidR="0035215F" w:rsidRDefault="0035215F">
            <w:r>
              <w:rPr>
                <w:rFonts w:ascii="Roboto Mono" w:eastAsia="Roboto Mono" w:hAnsi="Roboto Mono"/>
              </w:rPr>
              <w:t>Cost-based</w:t>
            </w:r>
          </w:p>
        </w:tc>
      </w:tr>
      <w:tr w:rsidR="0035215F" w14:paraId="0DA45D3E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1B9A2" w14:textId="77777777" w:rsidR="0035215F" w:rsidRDefault="0035215F">
            <w:r>
              <w:rPr>
                <w:rFonts w:ascii="Roboto Mono" w:eastAsia="Roboto Mono" w:hAnsi="Roboto Mono"/>
              </w:rPr>
              <w:t>PostgreSQL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B5337" w14:textId="77777777" w:rsidR="0035215F" w:rsidRDefault="0035215F">
            <w:r>
              <w:rPr>
                <w:rFonts w:ascii="Roboto Mono" w:eastAsia="Roboto Mono" w:hAnsi="Roboto Mono"/>
              </w:rPr>
              <w:t>Cost-based, very advanced</w:t>
            </w:r>
          </w:p>
        </w:tc>
      </w:tr>
      <w:tr w:rsidR="0035215F" w14:paraId="33DA21EB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DB87" w14:textId="77777777" w:rsidR="0035215F" w:rsidRDefault="0035215F">
            <w:r>
              <w:rPr>
                <w:rFonts w:ascii="Roboto Mono" w:eastAsia="Roboto Mono" w:hAnsi="Roboto Mono"/>
              </w:rPr>
              <w:t>SQL Server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7B93D" w14:textId="77777777" w:rsidR="0035215F" w:rsidRDefault="0035215F">
            <w:r>
              <w:rPr>
                <w:rFonts w:ascii="Roboto Mono" w:eastAsia="Roboto Mono" w:hAnsi="Roboto Mono"/>
              </w:rPr>
              <w:t>Cost-based + heuristics</w:t>
            </w:r>
          </w:p>
        </w:tc>
      </w:tr>
      <w:tr w:rsidR="0035215F" w14:paraId="6A50CC5E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F628" w14:textId="77777777" w:rsidR="0035215F" w:rsidRDefault="0035215F">
            <w:r>
              <w:rPr>
                <w:rFonts w:ascii="Roboto Mono" w:eastAsia="Roboto Mono" w:hAnsi="Roboto Mono"/>
              </w:rPr>
              <w:t>Oracle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48CD" w14:textId="77777777" w:rsidR="0035215F" w:rsidRDefault="0035215F">
            <w:r>
              <w:rPr>
                <w:rFonts w:ascii="Roboto Mono" w:eastAsia="Roboto Mono" w:hAnsi="Roboto Mono"/>
              </w:rPr>
              <w:t>Rule-based + cost-based</w:t>
            </w:r>
          </w:p>
        </w:tc>
      </w:tr>
      <w:tr w:rsidR="0035215F" w14:paraId="6616E007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2191" w14:textId="77777777" w:rsidR="0035215F" w:rsidRDefault="0035215F">
            <w:r>
              <w:rPr>
                <w:rFonts w:ascii="Roboto Mono" w:eastAsia="Roboto Mono" w:hAnsi="Roboto Mono"/>
              </w:rPr>
              <w:t>SQLite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D9556" w14:textId="77777777" w:rsidR="0035215F" w:rsidRDefault="0035215F">
            <w:r>
              <w:rPr>
                <w:rFonts w:ascii="Roboto Mono" w:eastAsia="Roboto Mono" w:hAnsi="Roboto Mono"/>
              </w:rPr>
              <w:t>Lightweight planner</w:t>
            </w:r>
          </w:p>
        </w:tc>
      </w:tr>
    </w:tbl>
    <w:p w14:paraId="169D59F1" w14:textId="77777777" w:rsidR="0035215F" w:rsidRDefault="0035215F">
      <w:r>
        <w:rPr>
          <w:rFonts w:ascii="Roboto Mono" w:eastAsia="Roboto Mono" w:hAnsi="Roboto Mono"/>
        </w:rPr>
        <w:pict w14:anchorId="4FF4BF42">
          <v:rect id="_x0000_i1030" style="width:0;height:1.5pt" o:hralign="center" o:hrstd="t" o:hr="t" fillcolor="#a0a0a0" stroked="f"/>
        </w:pict>
      </w:r>
    </w:p>
    <w:p w14:paraId="2D902D85" w14:textId="77777777" w:rsidR="0035215F" w:rsidRDefault="0035215F">
      <w:pPr>
        <w:pStyle w:val="Heading2"/>
        <w:keepNext w:val="0"/>
        <w:keepLines w:val="0"/>
        <w:spacing w:before="280"/>
      </w:pPr>
      <w:bookmarkStart w:id="7" w:name="_mynffkfzniiq" w:colFirst="0" w:colLast="0"/>
      <w:bookmarkEnd w:id="7"/>
      <w:r>
        <w:t>📌 Summary</w:t>
      </w:r>
    </w:p>
    <w:p w14:paraId="0F2F1F49" w14:textId="77777777" w:rsidR="0035215F" w:rsidRDefault="0035215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DCFF070" w14:textId="77777777" w:rsidR="0035215F" w:rsidRDefault="0035215F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Query Processor</w:t>
      </w:r>
      <w:r>
        <w:rPr>
          <w:rFonts w:ascii="Roboto Mono" w:eastAsia="Roboto Mono" w:hAnsi="Roboto Mono"/>
        </w:rPr>
        <w:t xml:space="preserve"> is the smart part of the DBMS that </w:t>
      </w:r>
      <w:r>
        <w:rPr>
          <w:rFonts w:ascii="Roboto Mono" w:eastAsia="Roboto Mono" w:hAnsi="Roboto Mono"/>
          <w:b/>
          <w:bCs/>
        </w:rPr>
        <w:t>interprets your SQL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optimizes it</w:t>
      </w:r>
      <w:r>
        <w:rPr>
          <w:rFonts w:ascii="Roboto Mono" w:eastAsia="Roboto Mono" w:hAnsi="Roboto Mono"/>
        </w:rPr>
        <w:t xml:space="preserve">, and helps the engine </w:t>
      </w:r>
      <w:r>
        <w:rPr>
          <w:rFonts w:ascii="Roboto Mono" w:eastAsia="Roboto Mono" w:hAnsi="Roboto Mono"/>
          <w:b/>
          <w:bCs/>
        </w:rPr>
        <w:t>execute it efficiently and accurately</w:t>
      </w:r>
      <w:r>
        <w:rPr>
          <w:rFonts w:ascii="Roboto Mono" w:eastAsia="Roboto Mono" w:hAnsi="Roboto Mono"/>
        </w:rPr>
        <w:t>.</w:t>
      </w:r>
    </w:p>
    <w:p w14:paraId="4D47C603" w14:textId="77777777" w:rsidR="0035215F" w:rsidRDefault="0035215F">
      <w:r>
        <w:rPr>
          <w:rFonts w:ascii="Roboto Mono" w:eastAsia="Roboto Mono" w:hAnsi="Roboto Mono"/>
        </w:rPr>
        <w:pict w14:anchorId="7B5A21DC">
          <v:rect id="_x0000_i1031" style="width:0;height:1.5pt" o:hralign="center" o:hrstd="t" o:hr="t" fillcolor="#a0a0a0" stroked="f"/>
        </w:pict>
      </w:r>
    </w:p>
    <w:p w14:paraId="55844C50" w14:textId="77777777" w:rsidR="0035215F" w:rsidRDefault="0035215F"/>
    <w:p w14:paraId="7B474A0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235B5"/>
    <w:multiLevelType w:val="multilevel"/>
    <w:tmpl w:val="5D726B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AA41C7"/>
    <w:multiLevelType w:val="multilevel"/>
    <w:tmpl w:val="714624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05475">
    <w:abstractNumId w:val="1"/>
  </w:num>
  <w:num w:numId="2" w16cid:durableId="199290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5F"/>
    <w:rsid w:val="002D1F4F"/>
    <w:rsid w:val="0035215F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7B54"/>
  <w15:chartTrackingRefBased/>
  <w15:docId w15:val="{54B96D76-24D9-423A-9491-61195F69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