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5994" w14:textId="77777777" w:rsidR="00E75D99" w:rsidRDefault="00E75D99" w:rsidP="00F56B42">
      <w:pPr>
        <w:pStyle w:val="Heading1"/>
      </w:pPr>
      <w:bookmarkStart w:id="0" w:name="_ouc2kjxuqwrh" w:colFirst="0" w:colLast="0"/>
      <w:bookmarkEnd w:id="0"/>
      <w:r>
        <w:rPr>
          <w:rFonts w:ascii="Segoe UI Emoji" w:hAnsi="Segoe UI Emoji" w:cs="Segoe UI Emoji"/>
        </w:rPr>
        <w:t>🔹</w:t>
      </w:r>
      <w:r>
        <w:t xml:space="preserve"> Types of Acceptance Testing</w:t>
      </w:r>
    </w:p>
    <w:p w14:paraId="166F5377" w14:textId="77777777" w:rsidR="00E75D99" w:rsidRDefault="00E75D99" w:rsidP="007B6D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47E1C7C2" w14:textId="77777777" w:rsidR="00E75D99" w:rsidRDefault="00E75D99" w:rsidP="00E75D9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Done by </w:t>
      </w:r>
      <w:r>
        <w:rPr>
          <w:rFonts w:ascii="Roboto Mono" w:eastAsia="Roboto Mono" w:hAnsi="Roboto Mono" w:cs="Roboto Mono"/>
          <w:b/>
        </w:rPr>
        <w:t>end users/business representatives</w:t>
      </w:r>
      <w:r>
        <w:rPr>
          <w:rFonts w:ascii="Roboto Mono" w:eastAsia="Roboto Mono" w:hAnsi="Roboto Mono" w:cs="Roboto Mono"/>
        </w:rPr>
        <w:t xml:space="preserve"> to validate the system meets business needs.</w:t>
      </w:r>
      <w:r>
        <w:rPr>
          <w:rFonts w:ascii="Roboto Mono" w:eastAsia="Roboto Mono" w:hAnsi="Roboto Mono" w:cs="Roboto Mono"/>
        </w:rPr>
        <w:br/>
      </w:r>
    </w:p>
    <w:p w14:paraId="3BB93A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operational readiness</w:t>
      </w:r>
      <w:r>
        <w:rPr>
          <w:rFonts w:ascii="Roboto Mono" w:eastAsia="Roboto Mono" w:hAnsi="Roboto Mono" w:cs="Roboto Mono"/>
        </w:rPr>
        <w:t xml:space="preserve"> (backups, recovery, monitoring, security, performance, etc.).</w:t>
      </w:r>
      <w:r>
        <w:rPr>
          <w:rFonts w:ascii="Roboto Mono" w:eastAsia="Roboto Mono" w:hAnsi="Roboto Mono" w:cs="Roboto Mono"/>
        </w:rPr>
        <w:br/>
      </w:r>
    </w:p>
    <w:p w14:paraId="4C15E9E4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</w:t>
      </w:r>
      <w:r>
        <w:rPr>
          <w:rFonts w:ascii="Roboto Mono" w:eastAsia="Roboto Mono" w:hAnsi="Roboto Mono" w:cs="Roboto Mono"/>
          <w:b/>
        </w:rPr>
        <w:t>legal, regulatory, or contract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BAA338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the system adheres to </w:t>
      </w:r>
      <w:r>
        <w:rPr>
          <w:rFonts w:ascii="Roboto Mono" w:eastAsia="Roboto Mono" w:hAnsi="Roboto Mono" w:cs="Roboto Mono"/>
          <w:b/>
        </w:rPr>
        <w:t>internal organizational policies, standards, and 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14A1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users at the developer’s site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early feedback</w:t>
      </w:r>
      <w:r>
        <w:rPr>
          <w:rFonts w:ascii="Roboto Mono" w:eastAsia="Roboto Mono" w:hAnsi="Roboto Mono" w:cs="Roboto Mono"/>
        </w:rPr>
        <w:t xml:space="preserve"> before beta release.</w:t>
      </w:r>
      <w:r>
        <w:rPr>
          <w:rFonts w:ascii="Roboto Mono" w:eastAsia="Roboto Mono" w:hAnsi="Roboto Mono" w:cs="Roboto Mono"/>
        </w:rPr>
        <w:br/>
      </w:r>
    </w:p>
    <w:p w14:paraId="5094708A" w14:textId="77777777" w:rsidR="00E75D99" w:rsidRDefault="00E75D99" w:rsidP="00E75D9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external users in real-world conditions</w:t>
      </w:r>
      <w:r>
        <w:rPr>
          <w:rFonts w:ascii="Roboto Mono" w:eastAsia="Roboto Mono" w:hAnsi="Roboto Mono" w:cs="Roboto Mono"/>
        </w:rPr>
        <w:t xml:space="preserve"> before full release.</w:t>
      </w:r>
      <w:r>
        <w:rPr>
          <w:rFonts w:ascii="Roboto Mono" w:eastAsia="Roboto Mono" w:hAnsi="Roboto Mono" w:cs="Roboto Mono"/>
        </w:rPr>
        <w:br/>
      </w:r>
    </w:p>
    <w:p w14:paraId="69AE3280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complete summary table of all Acceptance Testing types</w:t>
      </w:r>
    </w:p>
    <w:p w14:paraId="5AD44691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A2F010A" wp14:editId="484788C5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4225D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584"/>
        <w:gridCol w:w="1456"/>
        <w:gridCol w:w="1498"/>
        <w:gridCol w:w="1202"/>
        <w:gridCol w:w="1414"/>
      </w:tblGrid>
      <w:tr w:rsidR="00E75D99" w14:paraId="567D82C1" w14:textId="77777777" w:rsidTr="00981B48">
        <w:trPr>
          <w:trHeight w:val="770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FCA9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 Type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C60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8E5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Objective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045C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2C51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When It Happens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F2A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75D99" w14:paraId="7D666A49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110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 (UAT)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67D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End users / Business representatives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F68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system meets business requirements and user needs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499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environment (simulated production)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410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B09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verify that an e-commerce checkout process works as expected</w:t>
            </w:r>
          </w:p>
        </w:tc>
      </w:tr>
      <w:tr w:rsidR="00E75D99" w14:paraId="0CCF5D27" w14:textId="77777777" w:rsidTr="00981B48">
        <w:trPr>
          <w:trHeight w:val="240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7AE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Operational Acceptance Testing (OAT)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46C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Operations / DevOps team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4B3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operational readiness (backups, recovery, monitoring, security, performance)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275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environment (production-like)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19F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831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Simulate server failure and recovery for a banking system</w:t>
            </w:r>
          </w:p>
        </w:tc>
      </w:tr>
      <w:tr w:rsidR="00E75D99" w14:paraId="12B84F63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4E5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Contract/Regulation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9A7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Client + legal / compliance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149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legal, regulatory, or contractual compliance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79C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/ staging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216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Final stage before sign-off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899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Verify a healthcare app meets HIPAA regulations or contract requirements</w:t>
            </w:r>
          </w:p>
        </w:tc>
      </w:tr>
      <w:tr w:rsidR="00E75D99" w14:paraId="64EE0A12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4C6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D12D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Internal QA / Complianc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e / Audit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894E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 xml:space="preserve">Ensure adherence to internal company 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policies and standards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6D0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 xml:space="preserve">Staging / production 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4FA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09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software follows internal encrypti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on and coding standards</w:t>
            </w:r>
          </w:p>
        </w:tc>
      </w:tr>
      <w:tr w:rsidR="00E75D99" w14:paraId="5ADDA836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328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Alpha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9CC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Selected end-users / QA team at developer’s site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540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Early feedback and detection of bugs before beta release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26A5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Controlled environment at developer site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782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Beta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80A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test a new accounting app at the developer’s premises</w:t>
            </w:r>
          </w:p>
        </w:tc>
      </w:tr>
      <w:tr w:rsidR="00E75D99" w14:paraId="4B7AA57B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112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Beta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264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External users / real customers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803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product in real-world conditions, gather feedback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82F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Real-world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E2D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Alpha Testing, before full release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68C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Gamers test a beta version of a multiplayer game before launch</w:t>
            </w:r>
          </w:p>
        </w:tc>
      </w:tr>
    </w:tbl>
    <w:p w14:paraId="3B2B32B4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p w14:paraId="03450720" w14:textId="77777777" w:rsidR="00E75D99" w:rsidRDefault="00E75D99"/>
    <w:p w14:paraId="0356BF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2D79"/>
    <w:multiLevelType w:val="multilevel"/>
    <w:tmpl w:val="02DAD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61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99"/>
    <w:rsid w:val="00247ED6"/>
    <w:rsid w:val="002D1F4F"/>
    <w:rsid w:val="00711B4D"/>
    <w:rsid w:val="007E473B"/>
    <w:rsid w:val="008952B3"/>
    <w:rsid w:val="00A70480"/>
    <w:rsid w:val="00E75D99"/>
    <w:rsid w:val="00F5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1A49"/>
  <w15:chartTrackingRefBased/>
  <w15:docId w15:val="{9D2CFAA0-56D1-43EF-A656-F029CEE2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2026-01-31T07:13:00Z</dcterms:created>
  <dcterms:modified xsi:type="dcterms:W3CDTF">2026-03-24T01:04:00Z</dcterms:modified>
</cp:coreProperties>
</file>