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BAA5" w14:textId="77777777" w:rsidR="00CA5BA7" w:rsidRDefault="00CA5BA7" w:rsidP="00EE7D85">
      <w:pPr>
        <w:pStyle w:val="Heading1"/>
        <w:spacing w:before="240" w:after="240"/>
      </w:pPr>
      <w:bookmarkStart w:id="0" w:name="_itp5fqep4vrd" w:colFirst="0" w:colLast="0"/>
      <w:bookmarkEnd w:id="0"/>
      <w:r>
        <w:t>Wideband Delphi Technique</w:t>
      </w:r>
    </w:p>
    <w:p w14:paraId="48FE13A6" w14:textId="77777777" w:rsidR="00CA5BA7" w:rsidRDefault="00CA5BA7" w:rsidP="00EE7D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449AA0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that you brought this up 🙌 — </w:t>
      </w:r>
      <w:r>
        <w:rPr>
          <w:rFonts w:ascii="Roboto Mono" w:eastAsia="Roboto Mono" w:hAnsi="Roboto Mono" w:cs="Roboto Mono"/>
          <w:b/>
        </w:rPr>
        <w:t>Wideband Delphi</w:t>
      </w:r>
      <w:r>
        <w:rPr>
          <w:rFonts w:ascii="Roboto Mono" w:eastAsia="Roboto Mono" w:hAnsi="Roboto Mono" w:cs="Roboto Mono"/>
        </w:rPr>
        <w:t xml:space="preserve"> is closely related to the </w:t>
      </w:r>
      <w:r>
        <w:rPr>
          <w:rFonts w:ascii="Roboto Mono" w:eastAsia="Roboto Mono" w:hAnsi="Roboto Mono" w:cs="Roboto Mono"/>
          <w:b/>
        </w:rPr>
        <w:t>Expert-Based (Expert Judgment) technique</w:t>
      </w:r>
      <w:r>
        <w:rPr>
          <w:rFonts w:ascii="Roboto Mono" w:eastAsia="Roboto Mono" w:hAnsi="Roboto Mono" w:cs="Roboto Mono"/>
        </w:rPr>
        <w:t>, but it improves it by reducing bias and increasing accuracy. Let’s break it down:</w:t>
      </w:r>
    </w:p>
    <w:p w14:paraId="20ECC55E" w14:textId="77777777" w:rsidR="00CA5BA7" w:rsidRDefault="00CA5BA7" w:rsidP="00EE7D85">
      <w:r>
        <w:pict w14:anchorId="30526531">
          <v:rect id="_x0000_i1025" style="width:0;height:1.5pt" o:hralign="center" o:hrstd="t" o:hr="t" fillcolor="#a0a0a0" stroked="f"/>
        </w:pict>
      </w:r>
    </w:p>
    <w:p w14:paraId="365C6770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1" w:name="_huj1noqxbsrt" w:colFirst="0" w:colLast="0"/>
      <w:bookmarkEnd w:id="1"/>
      <w:r>
        <w:t>📌 What is Wideband Delphi Technique?</w:t>
      </w:r>
    </w:p>
    <w:p w14:paraId="11F907AF" w14:textId="77777777" w:rsidR="00CA5BA7" w:rsidRDefault="00CA5BA7" w:rsidP="00EE7D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A88FCE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Wideband Delphi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consensus-based estimation technique</w:t>
      </w:r>
      <w:r>
        <w:rPr>
          <w:rFonts w:ascii="Roboto Mono" w:eastAsia="Roboto Mono" w:hAnsi="Roboto Mono" w:cs="Roboto Mono"/>
        </w:rPr>
        <w:t xml:space="preserve"> where </w:t>
      </w:r>
      <w:r>
        <w:rPr>
          <w:rFonts w:ascii="Roboto Mono" w:eastAsia="Roboto Mono" w:hAnsi="Roboto Mono" w:cs="Roboto Mono"/>
          <w:b/>
        </w:rPr>
        <w:t>multiple experts</w:t>
      </w:r>
      <w:r>
        <w:rPr>
          <w:rFonts w:ascii="Roboto Mono" w:eastAsia="Roboto Mono" w:hAnsi="Roboto Mono" w:cs="Roboto Mono"/>
        </w:rPr>
        <w:t xml:space="preserve"> independently estimate the effort/time, then discuss their estimates as a group, and repeat the process until they </w:t>
      </w:r>
      <w:r>
        <w:rPr>
          <w:rFonts w:ascii="Roboto Mono" w:eastAsia="Roboto Mono" w:hAnsi="Roboto Mono" w:cs="Roboto Mono"/>
          <w:b/>
        </w:rPr>
        <w:t>converge on an agreed estimate</w:t>
      </w:r>
      <w:r>
        <w:rPr>
          <w:rFonts w:ascii="Roboto Mono" w:eastAsia="Roboto Mono" w:hAnsi="Roboto Mono" w:cs="Roboto Mono"/>
        </w:rPr>
        <w:t>.</w:t>
      </w:r>
    </w:p>
    <w:p w14:paraId="72A19365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Think of it as </w:t>
      </w:r>
      <w:r>
        <w:rPr>
          <w:rFonts w:ascii="Roboto Mono" w:eastAsia="Roboto Mono" w:hAnsi="Roboto Mono" w:cs="Roboto Mono"/>
          <w:b/>
        </w:rPr>
        <w:t>Expert Judgment + Structured Group Discussion</w:t>
      </w:r>
      <w:r>
        <w:rPr>
          <w:rFonts w:ascii="Roboto Mono" w:eastAsia="Roboto Mono" w:hAnsi="Roboto Mono" w:cs="Roboto Mono"/>
        </w:rPr>
        <w:t>.</w:t>
      </w:r>
    </w:p>
    <w:p w14:paraId="3BA0876C" w14:textId="77777777" w:rsidR="00CA5BA7" w:rsidRDefault="00CA5BA7" w:rsidP="00EE7D85">
      <w:r>
        <w:pict w14:anchorId="6400C4AB">
          <v:rect id="_x0000_i1026" style="width:0;height:1.5pt" o:hralign="center" o:hrstd="t" o:hr="t" fillcolor="#a0a0a0" stroked="f"/>
        </w:pict>
      </w:r>
    </w:p>
    <w:p w14:paraId="18780C49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2" w:name="_vc1ru77u77q0" w:colFirst="0" w:colLast="0"/>
      <w:bookmarkEnd w:id="2"/>
      <w:r>
        <w:t>🗂️ Steps in Wideband Delphi</w:t>
      </w:r>
    </w:p>
    <w:p w14:paraId="507BFC06" w14:textId="77777777" w:rsidR="00CA5BA7" w:rsidRDefault="00CA5BA7" w:rsidP="00EE7D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80522A" w14:textId="77777777" w:rsidR="00CA5BA7" w:rsidRDefault="00CA5BA7" w:rsidP="00CA5BA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Experts</w:t>
      </w:r>
      <w:r>
        <w:rPr>
          <w:rFonts w:ascii="Roboto Mono" w:eastAsia="Roboto Mono" w:hAnsi="Roboto Mono" w:cs="Roboto Mono"/>
          <w:b/>
        </w:rPr>
        <w:br/>
      </w:r>
    </w:p>
    <w:p w14:paraId="38DCE2E2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group of domain experts, senior testers, developers, or project managers.</w:t>
      </w:r>
      <w:r>
        <w:rPr>
          <w:rFonts w:ascii="Roboto Mono" w:eastAsia="Roboto Mono" w:hAnsi="Roboto Mono" w:cs="Roboto Mono"/>
        </w:rPr>
        <w:br/>
      </w:r>
    </w:p>
    <w:p w14:paraId="0CF8D8D6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Distribute Information</w:t>
      </w:r>
      <w:r>
        <w:rPr>
          <w:rFonts w:ascii="Roboto Mono" w:eastAsia="Roboto Mono" w:hAnsi="Roboto Mono" w:cs="Roboto Mono"/>
          <w:b/>
        </w:rPr>
        <w:br/>
      </w:r>
    </w:p>
    <w:p w14:paraId="41A35053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project scope, requirements, and assumptions to all participants.</w:t>
      </w:r>
      <w:r>
        <w:rPr>
          <w:rFonts w:ascii="Roboto Mono" w:eastAsia="Roboto Mono" w:hAnsi="Roboto Mono" w:cs="Roboto Mono"/>
        </w:rPr>
        <w:br/>
      </w:r>
    </w:p>
    <w:p w14:paraId="314D5E0A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1: Individual Estimates</w:t>
      </w:r>
      <w:r>
        <w:rPr>
          <w:rFonts w:ascii="Roboto Mono" w:eastAsia="Roboto Mono" w:hAnsi="Roboto Mono" w:cs="Roboto Mono"/>
          <w:b/>
        </w:rPr>
        <w:br/>
      </w:r>
    </w:p>
    <w:p w14:paraId="001D6FF7" w14:textId="77777777" w:rsidR="00CA5BA7" w:rsidRDefault="00CA5BA7" w:rsidP="00CA5BA7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Each expert </w:t>
      </w:r>
      <w:r>
        <w:rPr>
          <w:rFonts w:ascii="Roboto Mono" w:eastAsia="Roboto Mono" w:hAnsi="Roboto Mono" w:cs="Roboto Mono"/>
          <w:b/>
        </w:rPr>
        <w:t>privately</w:t>
      </w:r>
      <w:r>
        <w:rPr>
          <w:rFonts w:ascii="Roboto Mono" w:eastAsia="Roboto Mono" w:hAnsi="Roboto Mono" w:cs="Roboto Mono"/>
        </w:rPr>
        <w:t xml:space="preserve"> gives an estimate (no group influence yet).</w:t>
      </w:r>
      <w:r>
        <w:rPr>
          <w:rFonts w:ascii="Roboto Mono" w:eastAsia="Roboto Mono" w:hAnsi="Roboto Mono" w:cs="Roboto Mono"/>
        </w:rPr>
        <w:br/>
      </w:r>
    </w:p>
    <w:p w14:paraId="045D1167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Discussion Round</w:t>
      </w:r>
      <w:r>
        <w:rPr>
          <w:rFonts w:ascii="Roboto Mono" w:eastAsia="Roboto Mono" w:hAnsi="Roboto Mono" w:cs="Roboto Mono"/>
          <w:b/>
        </w:rPr>
        <w:br/>
      </w:r>
    </w:p>
    <w:p w14:paraId="01715884" w14:textId="77777777" w:rsidR="00CA5BA7" w:rsidRDefault="00CA5BA7" w:rsidP="00CA5BA7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Experts </w:t>
      </w:r>
      <w:r>
        <w:rPr>
          <w:rFonts w:ascii="Roboto Mono" w:eastAsia="Roboto Mono" w:hAnsi="Roboto Mono" w:cs="Roboto Mono"/>
          <w:b/>
        </w:rPr>
        <w:t>review results together</w:t>
      </w:r>
      <w:r>
        <w:rPr>
          <w:rFonts w:ascii="Roboto Mono" w:eastAsia="Roboto Mono" w:hAnsi="Roboto Mono" w:cs="Roboto Mono"/>
        </w:rPr>
        <w:t>, discuss differences, justify reasoning.</w:t>
      </w:r>
      <w:r>
        <w:rPr>
          <w:rFonts w:ascii="Roboto Mono" w:eastAsia="Roboto Mono" w:hAnsi="Roboto Mono" w:cs="Roboto Mono"/>
        </w:rPr>
        <w:br/>
      </w:r>
    </w:p>
    <w:p w14:paraId="745D755C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2: Refined Estimates</w:t>
      </w:r>
      <w:r>
        <w:rPr>
          <w:rFonts w:ascii="Roboto Mono" w:eastAsia="Roboto Mono" w:hAnsi="Roboto Mono" w:cs="Roboto Mono"/>
          <w:b/>
        </w:rPr>
        <w:br/>
      </w:r>
    </w:p>
    <w:p w14:paraId="406C474C" w14:textId="77777777" w:rsidR="00CA5BA7" w:rsidRDefault="00CA5BA7" w:rsidP="00CA5BA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After discussion, each expert revises their estimate.</w:t>
      </w:r>
      <w:r>
        <w:rPr>
          <w:rFonts w:ascii="Roboto Mono" w:eastAsia="Roboto Mono" w:hAnsi="Roboto Mono" w:cs="Roboto Mono"/>
        </w:rPr>
        <w:br/>
      </w:r>
    </w:p>
    <w:p w14:paraId="14F7FD10" w14:textId="77777777" w:rsidR="00CA5BA7" w:rsidRDefault="00CA5BA7" w:rsidP="00CA5BA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Repeat until Consensus</w:t>
      </w:r>
      <w:r>
        <w:rPr>
          <w:rFonts w:ascii="Roboto Mono" w:eastAsia="Roboto Mono" w:hAnsi="Roboto Mono" w:cs="Roboto Mono"/>
          <w:b/>
        </w:rPr>
        <w:br/>
      </w:r>
    </w:p>
    <w:p w14:paraId="08B4091C" w14:textId="77777777" w:rsidR="00CA5BA7" w:rsidRDefault="00CA5BA7" w:rsidP="00CA5BA7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Usually after 2–3 rounds, estimates converge to a reliable number.</w:t>
      </w:r>
      <w:r>
        <w:br/>
      </w:r>
    </w:p>
    <w:p w14:paraId="7DCE36C8" w14:textId="77777777" w:rsidR="00CA5BA7" w:rsidRDefault="00CA5BA7" w:rsidP="00EE7D85">
      <w:r>
        <w:pict w14:anchorId="0C85B2FC">
          <v:rect id="_x0000_i1027" style="width:0;height:1.5pt" o:hralign="center" o:hrstd="t" o:hr="t" fillcolor="#a0a0a0" stroked="f"/>
        </w:pict>
      </w:r>
    </w:p>
    <w:p w14:paraId="6B189F06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3" w:name="_xr29gqq7olqz" w:colFirst="0" w:colLast="0"/>
      <w:bookmarkEnd w:id="3"/>
      <w:r>
        <w:t>📊 Example of Wideband Delphi</w:t>
      </w:r>
    </w:p>
    <w:p w14:paraId="2A999980" w14:textId="77777777" w:rsidR="00CA5BA7" w:rsidRDefault="00CA5BA7" w:rsidP="00EE7D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A281C4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estimating </w:t>
      </w:r>
      <w:r>
        <w:rPr>
          <w:rFonts w:ascii="Roboto Mono" w:eastAsia="Roboto Mono" w:hAnsi="Roboto Mono" w:cs="Roboto Mono"/>
          <w:b/>
        </w:rPr>
        <w:t>testing effort for an e-commerce checkout module</w:t>
      </w:r>
      <w:r>
        <w:rPr>
          <w:rFonts w:ascii="Roboto Mono" w:eastAsia="Roboto Mono" w:hAnsi="Roboto Mono" w:cs="Roboto Mono"/>
        </w:rPr>
        <w:t>:</w:t>
      </w:r>
    </w:p>
    <w:p w14:paraId="325913DF" w14:textId="77777777" w:rsidR="00CA5BA7" w:rsidRDefault="00CA5BA7" w:rsidP="00CA5BA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1 Estimates:</w:t>
      </w:r>
      <w:r>
        <w:rPr>
          <w:rFonts w:ascii="Roboto Mono" w:eastAsia="Roboto Mono" w:hAnsi="Roboto Mono" w:cs="Roboto Mono"/>
          <w:b/>
        </w:rPr>
        <w:br/>
      </w:r>
    </w:p>
    <w:p w14:paraId="1E5C196C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= 120 hrs</w:t>
      </w:r>
      <w:r>
        <w:rPr>
          <w:rFonts w:ascii="Roboto Mono" w:eastAsia="Roboto Mono" w:hAnsi="Roboto Mono" w:cs="Roboto Mono"/>
        </w:rPr>
        <w:br/>
      </w:r>
    </w:p>
    <w:p w14:paraId="4E47FBAE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= 180 hrs</w:t>
      </w:r>
      <w:r>
        <w:rPr>
          <w:rFonts w:ascii="Roboto Mono" w:eastAsia="Roboto Mono" w:hAnsi="Roboto Mono" w:cs="Roboto Mono"/>
        </w:rPr>
        <w:br/>
      </w:r>
    </w:p>
    <w:p w14:paraId="3A8F2BEF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 = 150 hrs</w:t>
      </w:r>
      <w:r>
        <w:rPr>
          <w:rFonts w:ascii="Roboto Mono" w:eastAsia="Roboto Mono" w:hAnsi="Roboto Mono" w:cs="Roboto Mono"/>
        </w:rPr>
        <w:br/>
      </w:r>
    </w:p>
    <w:p w14:paraId="219554FB" w14:textId="77777777" w:rsidR="00CA5BA7" w:rsidRDefault="00CA5BA7" w:rsidP="00CA5BA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Discussion:</w:t>
      </w:r>
      <w:r>
        <w:rPr>
          <w:rFonts w:ascii="Roboto Mono" w:eastAsia="Roboto Mono" w:hAnsi="Roboto Mono" w:cs="Roboto Mono"/>
          <w:b/>
        </w:rPr>
        <w:br/>
      </w:r>
    </w:p>
    <w:p w14:paraId="78E9DCE6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says: “I assumed no performance testing.”</w:t>
      </w:r>
      <w:r>
        <w:rPr>
          <w:rFonts w:ascii="Roboto Mono" w:eastAsia="Roboto Mono" w:hAnsi="Roboto Mono" w:cs="Roboto Mono"/>
        </w:rPr>
        <w:br/>
      </w:r>
    </w:p>
    <w:p w14:paraId="3ECC5AD7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says: “I included security testing.”</w:t>
      </w:r>
      <w:r>
        <w:rPr>
          <w:rFonts w:ascii="Roboto Mono" w:eastAsia="Roboto Mono" w:hAnsi="Roboto Mono" w:cs="Roboto Mono"/>
        </w:rPr>
        <w:br/>
      </w:r>
    </w:p>
    <w:p w14:paraId="40C5CA8A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C: “I only counted functional testing.”</w:t>
      </w:r>
      <w:r>
        <w:rPr>
          <w:rFonts w:ascii="Roboto Mono" w:eastAsia="Roboto Mono" w:hAnsi="Roboto Mono" w:cs="Roboto Mono"/>
        </w:rPr>
        <w:br/>
      </w:r>
    </w:p>
    <w:p w14:paraId="7EF7E134" w14:textId="77777777" w:rsidR="00CA5BA7" w:rsidRDefault="00CA5BA7" w:rsidP="00CA5BA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Round 2 Estimates (after clarifications):</w:t>
      </w:r>
      <w:r>
        <w:rPr>
          <w:rFonts w:ascii="Roboto Mono" w:eastAsia="Roboto Mono" w:hAnsi="Roboto Mono" w:cs="Roboto Mono"/>
          <w:b/>
        </w:rPr>
        <w:br/>
      </w:r>
    </w:p>
    <w:p w14:paraId="06877644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A = 160 hrs</w:t>
      </w:r>
      <w:r>
        <w:rPr>
          <w:rFonts w:ascii="Roboto Mono" w:eastAsia="Roboto Mono" w:hAnsi="Roboto Mono" w:cs="Roboto Mono"/>
        </w:rPr>
        <w:br/>
      </w:r>
    </w:p>
    <w:p w14:paraId="15D0B13F" w14:textId="77777777" w:rsidR="00CA5BA7" w:rsidRDefault="00CA5BA7" w:rsidP="00CA5BA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B = 170 hrs</w:t>
      </w:r>
      <w:r>
        <w:rPr>
          <w:rFonts w:ascii="Roboto Mono" w:eastAsia="Roboto Mono" w:hAnsi="Roboto Mono" w:cs="Roboto Mono"/>
        </w:rPr>
        <w:br/>
      </w:r>
    </w:p>
    <w:p w14:paraId="022C8D9D" w14:textId="77777777" w:rsidR="00CA5BA7" w:rsidRDefault="00CA5BA7" w:rsidP="00CA5BA7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Expert C = 165 hrs</w:t>
      </w:r>
      <w:r>
        <w:rPr>
          <w:rFonts w:ascii="Roboto Mono" w:eastAsia="Roboto Mono" w:hAnsi="Roboto Mono" w:cs="Roboto Mono"/>
        </w:rPr>
        <w:br/>
      </w:r>
    </w:p>
    <w:p w14:paraId="02417DB5" w14:textId="77777777" w:rsidR="00CA5BA7" w:rsidRDefault="00CA5BA7" w:rsidP="00EE7D85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Final Consensus = </w:t>
      </w:r>
      <w:r>
        <w:rPr>
          <w:rFonts w:ascii="Roboto Mono" w:eastAsia="Roboto Mono" w:hAnsi="Roboto Mono" w:cs="Roboto Mono"/>
          <w:b/>
        </w:rPr>
        <w:t>165–170 hrs</w:t>
      </w:r>
    </w:p>
    <w:p w14:paraId="258028AD" w14:textId="77777777" w:rsidR="00CA5BA7" w:rsidRDefault="00CA5BA7" w:rsidP="00EE7D85">
      <w:r>
        <w:pict w14:anchorId="00301F61">
          <v:rect id="_x0000_i1028" style="width:0;height:1.5pt" o:hralign="center" o:hrstd="t" o:hr="t" fillcolor="#a0a0a0" stroked="f"/>
        </w:pict>
      </w:r>
    </w:p>
    <w:p w14:paraId="40A54DDC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4" w:name="_j85k0ys2bjgd" w:colFirst="0" w:colLast="0"/>
      <w:bookmarkEnd w:id="4"/>
      <w:r>
        <w:rPr>
          <w:rFonts w:ascii="Arial Unicode MS" w:eastAsia="Arial Unicode MS" w:hAnsi="Arial Unicode MS" w:cs="Arial Unicode MS"/>
        </w:rPr>
        <w:t>✅ Advantages of Wideband Delphi</w:t>
      </w:r>
    </w:p>
    <w:p w14:paraId="20A8BB07" w14:textId="77777777" w:rsidR="00CA5BA7" w:rsidRDefault="00CA5BA7" w:rsidP="00EE7D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41BC7AD" w14:textId="77777777" w:rsidR="00CA5BA7" w:rsidRDefault="00CA5BA7" w:rsidP="00CA5BA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accurate</w:t>
      </w:r>
      <w:r>
        <w:rPr>
          <w:rFonts w:ascii="Roboto Mono" w:eastAsia="Roboto Mono" w:hAnsi="Roboto Mono" w:cs="Roboto Mono"/>
        </w:rPr>
        <w:t xml:space="preserve"> than single expert judgment.</w:t>
      </w:r>
      <w:r>
        <w:rPr>
          <w:rFonts w:ascii="Roboto Mono" w:eastAsia="Roboto Mono" w:hAnsi="Roboto Mono" w:cs="Roboto Mono"/>
        </w:rPr>
        <w:br/>
      </w:r>
    </w:p>
    <w:p w14:paraId="38C7D9F1" w14:textId="77777777" w:rsidR="00CA5BA7" w:rsidRDefault="00CA5BA7" w:rsidP="00CA5BA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Reduces </w:t>
      </w:r>
      <w:r>
        <w:rPr>
          <w:rFonts w:ascii="Roboto Mono" w:eastAsia="Roboto Mono" w:hAnsi="Roboto Mono" w:cs="Roboto Mono"/>
          <w:b/>
        </w:rPr>
        <w:t>personal bias</w:t>
      </w:r>
      <w:r>
        <w:rPr>
          <w:rFonts w:ascii="Roboto Mono" w:eastAsia="Roboto Mono" w:hAnsi="Roboto Mono" w:cs="Roboto Mono"/>
        </w:rPr>
        <w:t xml:space="preserve"> (since multiple experts contribute).</w:t>
      </w:r>
      <w:r>
        <w:rPr>
          <w:rFonts w:ascii="Roboto Mono" w:eastAsia="Roboto Mono" w:hAnsi="Roboto Mono" w:cs="Roboto Mono"/>
        </w:rPr>
        <w:br/>
      </w:r>
    </w:p>
    <w:p w14:paraId="6600BED3" w14:textId="77777777" w:rsidR="00CA5BA7" w:rsidRDefault="00CA5BA7" w:rsidP="00CA5BA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Promotes </w:t>
      </w:r>
      <w:r>
        <w:rPr>
          <w:rFonts w:ascii="Roboto Mono" w:eastAsia="Roboto Mono" w:hAnsi="Roboto Mono" w:cs="Roboto Mono"/>
          <w:b/>
        </w:rPr>
        <w:t>team collaboration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A5A168" w14:textId="77777777" w:rsidR="00CA5BA7" w:rsidRDefault="00CA5BA7" w:rsidP="00CA5BA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well when </w:t>
      </w:r>
      <w:r>
        <w:rPr>
          <w:rFonts w:ascii="Roboto Mono" w:eastAsia="Roboto Mono" w:hAnsi="Roboto Mono" w:cs="Roboto Mono"/>
          <w:b/>
        </w:rPr>
        <w:t>requirements are unclear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7E2DFD2D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5" w:name="_q8w66zhfno6d" w:colFirst="0" w:colLast="0"/>
      <w:bookmarkEnd w:id="5"/>
      <w:r>
        <w:t>⚠️ Disadvantages</w:t>
      </w:r>
    </w:p>
    <w:p w14:paraId="4556A4DA" w14:textId="77777777" w:rsidR="00CA5BA7" w:rsidRDefault="00CA5BA7" w:rsidP="00EE7D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FF22A0" w14:textId="77777777" w:rsidR="00CA5BA7" w:rsidRDefault="00CA5BA7" w:rsidP="00CA5BA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Takes </w:t>
      </w:r>
      <w:r>
        <w:rPr>
          <w:rFonts w:ascii="Roboto Mono" w:eastAsia="Roboto Mono" w:hAnsi="Roboto Mono" w:cs="Roboto Mono"/>
          <w:b/>
        </w:rPr>
        <w:t>more time</w:t>
      </w:r>
      <w:r>
        <w:rPr>
          <w:rFonts w:ascii="Roboto Mono" w:eastAsia="Roboto Mono" w:hAnsi="Roboto Mono" w:cs="Roboto Mono"/>
        </w:rPr>
        <w:t xml:space="preserve"> (multiple rounds).</w:t>
      </w:r>
      <w:r>
        <w:rPr>
          <w:rFonts w:ascii="Roboto Mono" w:eastAsia="Roboto Mono" w:hAnsi="Roboto Mono" w:cs="Roboto Mono"/>
        </w:rPr>
        <w:br/>
      </w:r>
    </w:p>
    <w:p w14:paraId="01E02F64" w14:textId="77777777" w:rsidR="00CA5BA7" w:rsidRDefault="00CA5BA7" w:rsidP="00CA5BA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several experts</w:t>
      </w:r>
      <w:r>
        <w:rPr>
          <w:rFonts w:ascii="Roboto Mono" w:eastAsia="Roboto Mono" w:hAnsi="Roboto Mono" w:cs="Roboto Mono"/>
        </w:rPr>
        <w:t>, not always available.</w:t>
      </w:r>
      <w:r>
        <w:rPr>
          <w:rFonts w:ascii="Roboto Mono" w:eastAsia="Roboto Mono" w:hAnsi="Roboto Mono" w:cs="Roboto Mono"/>
        </w:rPr>
        <w:br/>
      </w:r>
    </w:p>
    <w:p w14:paraId="1086CBF3" w14:textId="77777777" w:rsidR="00CA5BA7" w:rsidRDefault="00CA5BA7" w:rsidP="00CA5BA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Risk of </w:t>
      </w:r>
      <w:r>
        <w:rPr>
          <w:rFonts w:ascii="Roboto Mono" w:eastAsia="Roboto Mono" w:hAnsi="Roboto Mono" w:cs="Roboto Mono"/>
          <w:b/>
        </w:rPr>
        <w:t>groupthink</w:t>
      </w:r>
      <w:r>
        <w:rPr>
          <w:rFonts w:ascii="Roboto Mono" w:eastAsia="Roboto Mono" w:hAnsi="Roboto Mono" w:cs="Roboto Mono"/>
        </w:rPr>
        <w:t xml:space="preserve"> (people aligning too easily).</w:t>
      </w:r>
      <w:r>
        <w:br/>
      </w:r>
    </w:p>
    <w:p w14:paraId="1E4ADABC" w14:textId="77777777" w:rsidR="00CA5BA7" w:rsidRDefault="00CA5BA7" w:rsidP="00EE7D85">
      <w:r>
        <w:pict w14:anchorId="513077B2">
          <v:rect id="_x0000_i1029" style="width:0;height:1.5pt" o:hralign="center" o:hrstd="t" o:hr="t" fillcolor="#a0a0a0" stroked="f"/>
        </w:pict>
      </w:r>
    </w:p>
    <w:p w14:paraId="38B62448" w14:textId="77777777" w:rsidR="00CA5BA7" w:rsidRDefault="00CA5BA7" w:rsidP="00EE7D85">
      <w:pPr>
        <w:pStyle w:val="Heading2"/>
        <w:keepNext w:val="0"/>
        <w:keepLines w:val="0"/>
        <w:spacing w:before="480"/>
      </w:pPr>
      <w:bookmarkStart w:id="6" w:name="_rxcuedxbg12l" w:colFirst="0" w:colLast="0"/>
      <w:bookmarkEnd w:id="6"/>
      <w:r>
        <w:t>🔑 Difference: Expert Judgment vs Wideband Delphi</w:t>
      </w:r>
    </w:p>
    <w:p w14:paraId="3E9AAAA9" w14:textId="77777777" w:rsidR="00CA5BA7" w:rsidRDefault="00CA5BA7" w:rsidP="00EE7D8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91DA54" w14:textId="77777777" w:rsidR="00CA5BA7" w:rsidRDefault="00CA5BA7" w:rsidP="00EE7D85">
      <w:r>
        <w:rPr>
          <w:noProof/>
        </w:rPr>
        <w:drawing>
          <wp:inline distT="114300" distB="114300" distL="114300" distR="114300" wp14:anchorId="79E970AF" wp14:editId="0B94D181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3920"/>
        <w:gridCol w:w="3470"/>
      </w:tblGrid>
      <w:tr w:rsidR="00CA5BA7" w14:paraId="68EF0ABB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1A68D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477D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Expert Judgment (Expert-Based)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65F33" w14:textId="77777777" w:rsidR="00CA5BA7" w:rsidRDefault="00CA5BA7" w:rsidP="0048010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Wideband Delphi</w:t>
            </w:r>
          </w:p>
        </w:tc>
      </w:tr>
      <w:tr w:rsidR="00CA5BA7" w14:paraId="5C4A6790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94A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estimates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BA02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few experts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DBC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Group of experts</w:t>
            </w:r>
          </w:p>
        </w:tc>
      </w:tr>
      <w:tr w:rsidR="00CA5BA7" w14:paraId="568C2545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EC56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Process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5DBB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Quick, informal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BB82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Structured, multi-round</w:t>
            </w:r>
          </w:p>
        </w:tc>
      </w:tr>
      <w:tr w:rsidR="00CA5BA7" w14:paraId="36A0F2FF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A70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Bias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98A28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 be high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61499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Reduced via group consensus</w:t>
            </w:r>
          </w:p>
        </w:tc>
      </w:tr>
      <w:tr w:rsidR="00CA5BA7" w14:paraId="5814D393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6EA11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Accuracy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E685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Depends on single expert’s experience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4B29B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Usually higher (consensus-based)</w:t>
            </w:r>
          </w:p>
        </w:tc>
      </w:tr>
      <w:tr w:rsidR="00CA5BA7" w14:paraId="3481C175" w14:textId="77777777" w:rsidTr="00480107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5A491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3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71350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Fast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CA639" w14:textId="77777777" w:rsidR="00CA5BA7" w:rsidRDefault="00CA5BA7" w:rsidP="0048010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Slower</w:t>
            </w:r>
          </w:p>
        </w:tc>
      </w:tr>
    </w:tbl>
    <w:p w14:paraId="70E77CCB" w14:textId="77777777" w:rsidR="00CA5BA7" w:rsidRDefault="00CA5BA7" w:rsidP="00EE7D85">
      <w:r>
        <w:pict w14:anchorId="4B6CCEFE">
          <v:rect id="_x0000_i1030" style="width:0;height:1.5pt" o:hralign="center" o:hrstd="t" o:hr="t" fillcolor="#a0a0a0" stroked="f"/>
        </w:pict>
      </w:r>
    </w:p>
    <w:p w14:paraId="7BAB6909" w14:textId="77777777" w:rsidR="00CA5BA7" w:rsidRDefault="00CA5BA7" w:rsidP="003F6037">
      <w:pPr>
        <w:spacing w:before="240" w:after="240"/>
      </w:pPr>
      <w:r>
        <w:rPr>
          <w:rFonts w:ascii="Roboto Mono" w:eastAsia="Roboto Mono" w:hAnsi="Roboto Mono" w:cs="Roboto Mono"/>
        </w:rPr>
        <w:t xml:space="preserve">👉 So, you can think of </w:t>
      </w:r>
      <w:r>
        <w:rPr>
          <w:rFonts w:ascii="Roboto Mono" w:eastAsia="Roboto Mono" w:hAnsi="Roboto Mono" w:cs="Roboto Mono"/>
          <w:b/>
        </w:rPr>
        <w:t>Wideband Delphi as a “team version” of Expert-Based estimation</w:t>
      </w:r>
      <w:r>
        <w:rPr>
          <w:rFonts w:ascii="Roboto Mono" w:eastAsia="Roboto Mono" w:hAnsi="Roboto Mono" w:cs="Roboto Mono"/>
        </w:rPr>
        <w:t>.</w:t>
      </w:r>
    </w:p>
    <w:p w14:paraId="4CDA76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3997"/>
    <w:multiLevelType w:val="multilevel"/>
    <w:tmpl w:val="1652A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AA05B3"/>
    <w:multiLevelType w:val="multilevel"/>
    <w:tmpl w:val="A82ACA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863F39"/>
    <w:multiLevelType w:val="multilevel"/>
    <w:tmpl w:val="4A561F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947A0C"/>
    <w:multiLevelType w:val="multilevel"/>
    <w:tmpl w:val="C7F6A5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11397143">
    <w:abstractNumId w:val="1"/>
  </w:num>
  <w:num w:numId="2" w16cid:durableId="386877473">
    <w:abstractNumId w:val="3"/>
  </w:num>
  <w:num w:numId="3" w16cid:durableId="53892674">
    <w:abstractNumId w:val="0"/>
  </w:num>
  <w:num w:numId="4" w16cid:durableId="998534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BA7"/>
    <w:rsid w:val="002D1F4F"/>
    <w:rsid w:val="00711B4D"/>
    <w:rsid w:val="007E473B"/>
    <w:rsid w:val="008952B3"/>
    <w:rsid w:val="00A70480"/>
    <w:rsid w:val="00CA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A803E"/>
  <w15:chartTrackingRefBased/>
  <w15:docId w15:val="{5700944D-2D3F-44A4-B66A-72CEB656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B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B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B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B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B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B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B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B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B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B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B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