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1841B" w14:textId="77777777" w:rsidR="00D22160" w:rsidRDefault="00D22160" w:rsidP="00C74F77">
      <w:pPr>
        <w:pStyle w:val="Heading1"/>
        <w:keepNext w:val="0"/>
        <w:keepLines w:val="0"/>
        <w:rPr>
          <w:b/>
          <w:sz w:val="46"/>
          <w:szCs w:val="46"/>
        </w:rPr>
      </w:pPr>
      <w:bookmarkStart w:id="0" w:name="_qz63z9aukku9" w:colFirst="0" w:colLast="0"/>
      <w:bookmarkEnd w:id="0"/>
      <w:r>
        <w:t>Defect Metrics</w:t>
      </w:r>
    </w:p>
    <w:p w14:paraId="1275DC59" w14:textId="77777777" w:rsidR="00D22160" w:rsidRDefault="00D22160" w:rsidP="00C74F77">
      <w:pPr>
        <w:pStyle w:val="Heading2"/>
        <w:keepNext w:val="0"/>
        <w:keepLines w:val="0"/>
        <w:spacing w:before="280"/>
      </w:pPr>
      <w:bookmarkStart w:id="1" w:name="_2p3ajbumhyq1" w:colFirst="0" w:colLast="0"/>
      <w:bookmarkEnd w:id="1"/>
      <w:r>
        <w:t>🔹 Definition</w:t>
      </w:r>
    </w:p>
    <w:p w14:paraId="4E930252" w14:textId="77777777" w:rsidR="00D22160" w:rsidRDefault="00D22160" w:rsidP="00C74F7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CCE245" w14:textId="77777777" w:rsidR="00D22160" w:rsidRDefault="00D22160" w:rsidP="00C74F7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Defect Metrics</w:t>
      </w:r>
      <w:r>
        <w:rPr>
          <w:rFonts w:ascii="Roboto Mono" w:eastAsia="Roboto Mono" w:hAnsi="Roboto Mono" w:cs="Roboto Mono"/>
        </w:rPr>
        <w:t xml:space="preserve"> are measurements used to track and analyze </w:t>
      </w:r>
      <w:r>
        <w:rPr>
          <w:rFonts w:ascii="Roboto Mono" w:eastAsia="Roboto Mono" w:hAnsi="Roboto Mono" w:cs="Roboto Mono"/>
          <w:b/>
        </w:rPr>
        <w:t>software defects (bugs)</w:t>
      </w:r>
      <w:r>
        <w:rPr>
          <w:rFonts w:ascii="Roboto Mono" w:eastAsia="Roboto Mono" w:hAnsi="Roboto Mono" w:cs="Roboto Mono"/>
        </w:rPr>
        <w:t xml:space="preserve"> during the testing and development process.</w:t>
      </w:r>
      <w:r>
        <w:rPr>
          <w:rFonts w:ascii="Roboto Mono" w:eastAsia="Roboto Mono" w:hAnsi="Roboto Mono" w:cs="Roboto Mono"/>
        </w:rPr>
        <w:br/>
        <w:t xml:space="preserve"> They provide insights into </w:t>
      </w:r>
      <w:r>
        <w:rPr>
          <w:rFonts w:ascii="Roboto Mono" w:eastAsia="Roboto Mono" w:hAnsi="Roboto Mono" w:cs="Roboto Mono"/>
          <w:b/>
        </w:rPr>
        <w:t>defect trends, severity, root causes, and overall product quality.</w:t>
      </w:r>
    </w:p>
    <w:p w14:paraId="67117324" w14:textId="77777777" w:rsidR="00D22160" w:rsidRDefault="00D22160" w:rsidP="00C74F7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👉 In short: They answer the question – </w:t>
      </w:r>
      <w:r>
        <w:rPr>
          <w:rFonts w:ascii="Roboto Mono" w:eastAsia="Roboto Mono" w:hAnsi="Roboto Mono" w:cs="Roboto Mono"/>
          <w:b/>
        </w:rPr>
        <w:t>“What do defects tell us about the quality of the software and the effectiveness of our testing?”</w:t>
      </w:r>
    </w:p>
    <w:p w14:paraId="237B1282" w14:textId="77777777" w:rsidR="00D22160" w:rsidRDefault="00D22160" w:rsidP="00C74F77">
      <w:r>
        <w:pict w14:anchorId="6AFBD896">
          <v:rect id="_x0000_i1025" style="width:0;height:1.5pt" o:hralign="center" o:hrstd="t" o:hr="t" fillcolor="#a0a0a0" stroked="f"/>
        </w:pict>
      </w:r>
    </w:p>
    <w:p w14:paraId="4381C451" w14:textId="77777777" w:rsidR="00D22160" w:rsidRDefault="00D22160" w:rsidP="00C74F77">
      <w:pPr>
        <w:pStyle w:val="Heading2"/>
        <w:keepNext w:val="0"/>
        <w:keepLines w:val="0"/>
        <w:spacing w:before="480"/>
      </w:pPr>
      <w:bookmarkStart w:id="2" w:name="_64kcps86elpy" w:colFirst="0" w:colLast="0"/>
      <w:bookmarkEnd w:id="2"/>
      <w:r>
        <w:t>🛠️ Key Defect Metrics</w:t>
      </w:r>
    </w:p>
    <w:p w14:paraId="64552F04" w14:textId="77777777" w:rsidR="00D22160" w:rsidRDefault="00D22160" w:rsidP="00C74F77">
      <w:pPr>
        <w:pStyle w:val="Heading3"/>
        <w:keepNext w:val="0"/>
        <w:keepLines w:val="0"/>
      </w:pPr>
      <w:bookmarkStart w:id="3" w:name="_63j6imcuefhv" w:colFirst="0" w:colLast="0"/>
      <w:bookmarkEnd w:id="3"/>
      <w:r>
        <w:t>1. Defect Density</w:t>
      </w:r>
    </w:p>
    <w:p w14:paraId="32F99342" w14:textId="77777777" w:rsidR="00D22160" w:rsidRDefault="00D22160" w:rsidP="00C74F7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93068C" w14:textId="77777777" w:rsidR="00D22160" w:rsidRDefault="00D22160" w:rsidP="00D22160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Number of defects relative to the size of the software.</w:t>
      </w:r>
      <w:r>
        <w:rPr>
          <w:rFonts w:ascii="Roboto Mono" w:eastAsia="Roboto Mono" w:hAnsi="Roboto Mono" w:cs="Roboto Mono"/>
        </w:rPr>
        <w:br/>
      </w:r>
    </w:p>
    <w:p w14:paraId="426EEBD8" w14:textId="77777777" w:rsidR="00D22160" w:rsidRDefault="00D22160" w:rsidP="00D22160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Formula:</w:t>
      </w:r>
    </w:p>
    <w:p w14:paraId="345AA625" w14:textId="77777777" w:rsidR="00D22160" w:rsidRDefault="00D22160" w:rsidP="00C74F77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2BA230F8" wp14:editId="083D7177">
            <wp:extent cx="5486400" cy="561975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1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>Defect Density=Total DefectsSize of Software (e.g., KLOC, Function Points)\text{Defect Density} = \frac{\text{Total Defects}}{\text{Size of Software (e.g., KLOC, Function Points)}}</w:t>
      </w:r>
    </w:p>
    <w:p w14:paraId="14A4A9C4" w14:textId="77777777" w:rsidR="00D22160" w:rsidRDefault="00D22160" w:rsidP="00D22160">
      <w:pPr>
        <w:numPr>
          <w:ilvl w:val="0"/>
          <w:numId w:val="3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50 defects / 10,000 LOC = 0.005 defects per LOC.</w:t>
      </w:r>
      <w:r>
        <w:rPr>
          <w:rFonts w:ascii="Roboto Mono" w:eastAsia="Roboto Mono" w:hAnsi="Roboto Mono" w:cs="Roboto Mono"/>
        </w:rPr>
        <w:br/>
        <w:t xml:space="preserve"> 📌 Helps compare quality between modules or releases.</w:t>
      </w:r>
      <w:r>
        <w:br/>
      </w:r>
    </w:p>
    <w:p w14:paraId="0C119342" w14:textId="77777777" w:rsidR="00D22160" w:rsidRDefault="00D22160" w:rsidP="00C74F77">
      <w:r>
        <w:pict w14:anchorId="5AB0F0F8">
          <v:rect id="_x0000_i1026" style="width:0;height:1.5pt" o:hralign="center" o:hrstd="t" o:hr="t" fillcolor="#a0a0a0" stroked="f"/>
        </w:pict>
      </w:r>
    </w:p>
    <w:p w14:paraId="194AF04B" w14:textId="77777777" w:rsidR="00D22160" w:rsidRDefault="00D22160" w:rsidP="00C74F77">
      <w:pPr>
        <w:pStyle w:val="Heading3"/>
        <w:keepNext w:val="0"/>
        <w:keepLines w:val="0"/>
      </w:pPr>
      <w:bookmarkStart w:id="4" w:name="_1260cd9wdzjq" w:colFirst="0" w:colLast="0"/>
      <w:bookmarkEnd w:id="4"/>
      <w:r>
        <w:t>2. Defect Severity Index (DSI)</w:t>
      </w:r>
    </w:p>
    <w:p w14:paraId="6AF13241" w14:textId="77777777" w:rsidR="00D22160" w:rsidRDefault="00D22160" w:rsidP="00C74F7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21CC9E" w14:textId="77777777" w:rsidR="00D22160" w:rsidRDefault="00D22160" w:rsidP="00D22160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Average severity of all reported defects.</w:t>
      </w:r>
      <w:r>
        <w:rPr>
          <w:rFonts w:ascii="Roboto Mono" w:eastAsia="Roboto Mono" w:hAnsi="Roboto Mono" w:cs="Roboto Mono"/>
        </w:rPr>
        <w:br/>
      </w:r>
    </w:p>
    <w:p w14:paraId="25B39D8B" w14:textId="77777777" w:rsidR="00D22160" w:rsidRDefault="00D22160" w:rsidP="00D22160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Formula:</w:t>
      </w:r>
    </w:p>
    <w:p w14:paraId="76AFB6A8" w14:textId="77777777" w:rsidR="00D22160" w:rsidRDefault="00D22160" w:rsidP="00C74F77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b/>
          <w:noProof/>
        </w:rPr>
        <w:drawing>
          <wp:inline distT="114300" distB="114300" distL="114300" distR="114300" wp14:anchorId="3836A4C5" wp14:editId="235BD86F">
            <wp:extent cx="3086100" cy="5334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rFonts w:ascii="Nova Mono" w:eastAsia="Nova Mono" w:hAnsi="Nova Mono" w:cs="Nova Mono"/>
        </w:rPr>
        <w:t>DSI=∑(Severity Level×Defects)Total Defects\text{DSI} = \frac{\sum (\text{Severity Level} \times \text{Defects})}{\text{Total Defects}}</w:t>
      </w:r>
    </w:p>
    <w:p w14:paraId="4DFF5114" w14:textId="77777777" w:rsidR="00D22160" w:rsidRDefault="00D22160" w:rsidP="00C74F7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📌 Higher DSI → More critical issues → Riskier product.</w:t>
      </w:r>
    </w:p>
    <w:p w14:paraId="56D64475" w14:textId="77777777" w:rsidR="00D22160" w:rsidRDefault="00D22160" w:rsidP="00C74F77">
      <w:r>
        <w:pict w14:anchorId="51194B4F">
          <v:rect id="_x0000_i1027" style="width:0;height:1.5pt" o:hralign="center" o:hrstd="t" o:hr="t" fillcolor="#a0a0a0" stroked="f"/>
        </w:pict>
      </w:r>
    </w:p>
    <w:p w14:paraId="750D0E53" w14:textId="77777777" w:rsidR="00D22160" w:rsidRDefault="00D22160" w:rsidP="00C74F77">
      <w:pPr>
        <w:pStyle w:val="Heading3"/>
      </w:pPr>
      <w:bookmarkStart w:id="5" w:name="_tyq5848tqtb9" w:colFirst="0" w:colLast="0"/>
      <w:bookmarkEnd w:id="5"/>
      <w:r>
        <w:t>3. Defect Leakage (Escape Rate)</w:t>
      </w:r>
    </w:p>
    <w:p w14:paraId="10EB6D7B" w14:textId="77777777" w:rsidR="00D22160" w:rsidRDefault="00D22160" w:rsidP="00C74F7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D3CDBE" w14:textId="77777777" w:rsidR="00D22160" w:rsidRDefault="00D22160" w:rsidP="00D22160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Percentage of defects that escaped testing and were found in production.</w:t>
      </w:r>
      <w:r>
        <w:rPr>
          <w:rFonts w:ascii="Roboto Mono" w:eastAsia="Roboto Mono" w:hAnsi="Roboto Mono" w:cs="Roboto Mono"/>
        </w:rPr>
        <w:br/>
      </w:r>
    </w:p>
    <w:p w14:paraId="0288C57F" w14:textId="77777777" w:rsidR="00D22160" w:rsidRDefault="00D22160" w:rsidP="00D22160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Formula:</w:t>
      </w:r>
    </w:p>
    <w:p w14:paraId="540D59F3" w14:textId="77777777" w:rsidR="00D22160" w:rsidRDefault="00D22160" w:rsidP="00C74F77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b/>
          <w:noProof/>
        </w:rPr>
        <w:drawing>
          <wp:inline distT="114300" distB="114300" distL="114300" distR="114300" wp14:anchorId="158ADD03" wp14:editId="0B4D88E5">
            <wp:extent cx="5295900" cy="54292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42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rFonts w:ascii="Roboto Mono" w:eastAsia="Roboto Mono" w:hAnsi="Roboto Mono" w:cs="Roboto Mono"/>
        </w:rPr>
        <w:t>Defect Leakage=Defects Found in ProductionTotal Defects (Testing + Production)×100\text{Defect Leakage} = \frac{\text{Defects Found in Production}}{\text{Total Defects (Testing + Production)}} \times 100</w:t>
      </w:r>
    </w:p>
    <w:p w14:paraId="1F409DB1" w14:textId="77777777" w:rsidR="00D22160" w:rsidRDefault="00D22160" w:rsidP="00D22160">
      <w:pPr>
        <w:numPr>
          <w:ilvl w:val="0"/>
          <w:numId w:val="5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10 defects found in production / 100 total defects = </w:t>
      </w:r>
      <w:r>
        <w:rPr>
          <w:rFonts w:ascii="Roboto Mono" w:eastAsia="Roboto Mono" w:hAnsi="Roboto Mono" w:cs="Roboto Mono"/>
          <w:b/>
        </w:rPr>
        <w:t>10% leakage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0CEE54B0" w14:textId="77777777" w:rsidR="00D22160" w:rsidRDefault="00D22160" w:rsidP="00C74F77">
      <w:r>
        <w:pict w14:anchorId="526B0125">
          <v:rect id="_x0000_i1028" style="width:0;height:1.5pt" o:hralign="center" o:hrstd="t" o:hr="t" fillcolor="#a0a0a0" stroked="f"/>
        </w:pict>
      </w:r>
    </w:p>
    <w:p w14:paraId="2E339F0F" w14:textId="77777777" w:rsidR="00D22160" w:rsidRDefault="00D22160" w:rsidP="00C74F77">
      <w:pPr>
        <w:pStyle w:val="Heading3"/>
        <w:keepNext w:val="0"/>
        <w:keepLines w:val="0"/>
      </w:pPr>
      <w:bookmarkStart w:id="6" w:name="_8qbrvmvuqxb2" w:colFirst="0" w:colLast="0"/>
      <w:bookmarkEnd w:id="6"/>
      <w:r>
        <w:t>4. Defect Removal Efficiency (DRE)</w:t>
      </w:r>
    </w:p>
    <w:p w14:paraId="0D69C1FE" w14:textId="77777777" w:rsidR="00D22160" w:rsidRDefault="00D22160" w:rsidP="00C74F7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43E1F3" w14:textId="77777777" w:rsidR="00D22160" w:rsidRDefault="00D22160" w:rsidP="00D22160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How effectively testing removes defects before release.</w:t>
      </w:r>
      <w:r>
        <w:rPr>
          <w:rFonts w:ascii="Roboto Mono" w:eastAsia="Roboto Mono" w:hAnsi="Roboto Mono" w:cs="Roboto Mono"/>
        </w:rPr>
        <w:br/>
      </w:r>
    </w:p>
    <w:p w14:paraId="203FF55B" w14:textId="77777777" w:rsidR="00D22160" w:rsidRDefault="00D22160" w:rsidP="00D22160">
      <w:pPr>
        <w:numPr>
          <w:ilvl w:val="0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Formula:</w:t>
      </w:r>
    </w:p>
    <w:p w14:paraId="50B461E0" w14:textId="77777777" w:rsidR="00D22160" w:rsidRDefault="00D22160" w:rsidP="00C74F77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b/>
          <w:noProof/>
        </w:rPr>
        <w:drawing>
          <wp:inline distT="114300" distB="114300" distL="114300" distR="114300" wp14:anchorId="388973A3" wp14:editId="0C2601C5">
            <wp:extent cx="4581525" cy="504825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504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rFonts w:ascii="Roboto Mono" w:eastAsia="Roboto Mono" w:hAnsi="Roboto Mono" w:cs="Roboto Mono"/>
        </w:rPr>
        <w:t>DRE=Defects Found in TestingDefects Found in Testing + Production×100\text{DRE} = \frac{\text{Defects Found in Testing}}{\text{Defects Found in Testing + Production}} \times 100</w:t>
      </w:r>
    </w:p>
    <w:p w14:paraId="331BA298" w14:textId="77777777" w:rsidR="00D22160" w:rsidRDefault="00D22160" w:rsidP="00D22160">
      <w:pPr>
        <w:numPr>
          <w:ilvl w:val="0"/>
          <w:numId w:val="7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Nova Mono" w:eastAsia="Nova Mono" w:hAnsi="Nova Mono" w:cs="Nova Mono"/>
        </w:rPr>
        <w:t xml:space="preserve"> 90 defects in testing, 10 in production → DRE = 90%.</w:t>
      </w:r>
      <w:r>
        <w:rPr>
          <w:rFonts w:ascii="Nova Mono" w:eastAsia="Nova Mono" w:hAnsi="Nova Mono" w:cs="Nova Mono"/>
        </w:rPr>
        <w:br/>
      </w:r>
    </w:p>
    <w:p w14:paraId="4639815A" w14:textId="77777777" w:rsidR="00D22160" w:rsidRDefault="00D22160" w:rsidP="00C74F77">
      <w:r>
        <w:pict w14:anchorId="6E17D469">
          <v:rect id="_x0000_i1029" style="width:0;height:1.5pt" o:hralign="center" o:hrstd="t" o:hr="t" fillcolor="#a0a0a0" stroked="f"/>
        </w:pict>
      </w:r>
    </w:p>
    <w:p w14:paraId="27243542" w14:textId="77777777" w:rsidR="00D22160" w:rsidRDefault="00D22160" w:rsidP="00C74F77">
      <w:pPr>
        <w:pStyle w:val="Heading3"/>
        <w:keepNext w:val="0"/>
        <w:keepLines w:val="0"/>
      </w:pPr>
      <w:bookmarkStart w:id="7" w:name="_ckr5exv4q61" w:colFirst="0" w:colLast="0"/>
      <w:bookmarkEnd w:id="7"/>
      <w:r>
        <w:t>5. Defect Age</w:t>
      </w:r>
    </w:p>
    <w:p w14:paraId="331BFD78" w14:textId="77777777" w:rsidR="00D22160" w:rsidRDefault="00D22160" w:rsidP="00C74F7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D7ABED" w14:textId="77777777" w:rsidR="00D22160" w:rsidRDefault="00D22160" w:rsidP="00D22160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Time taken to detect or fix a defect after it was introduced.</w:t>
      </w:r>
      <w:r>
        <w:rPr>
          <w:rFonts w:ascii="Roboto Mono" w:eastAsia="Roboto Mono" w:hAnsi="Roboto Mono" w:cs="Roboto Mono"/>
        </w:rPr>
        <w:br/>
      </w:r>
    </w:p>
    <w:p w14:paraId="13EB79F1" w14:textId="77777777" w:rsidR="00D22160" w:rsidRDefault="00D22160" w:rsidP="00D22160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Measured As:</w:t>
      </w:r>
      <w:r>
        <w:rPr>
          <w:rFonts w:ascii="Roboto Mono" w:eastAsia="Roboto Mono" w:hAnsi="Roboto Mono" w:cs="Roboto Mono"/>
          <w:b/>
        </w:rPr>
        <w:br/>
      </w:r>
    </w:p>
    <w:p w14:paraId="4BB1DA08" w14:textId="77777777" w:rsidR="00D22160" w:rsidRDefault="00D22160" w:rsidP="00D22160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Detection Age:</w:t>
      </w:r>
      <w:r>
        <w:rPr>
          <w:rFonts w:ascii="Roboto Mono" w:eastAsia="Roboto Mono" w:hAnsi="Roboto Mono" w:cs="Roboto Mono"/>
        </w:rPr>
        <w:t xml:space="preserve"> (Defect detection date – defect injection date).</w:t>
      </w:r>
      <w:r>
        <w:rPr>
          <w:rFonts w:ascii="Roboto Mono" w:eastAsia="Roboto Mono" w:hAnsi="Roboto Mono" w:cs="Roboto Mono"/>
        </w:rPr>
        <w:br/>
      </w:r>
    </w:p>
    <w:p w14:paraId="010649B0" w14:textId="77777777" w:rsidR="00D22160" w:rsidRDefault="00D22160" w:rsidP="00D22160">
      <w:pPr>
        <w:numPr>
          <w:ilvl w:val="1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Fix Age:</w:t>
      </w:r>
      <w:r>
        <w:rPr>
          <w:rFonts w:ascii="Roboto Mono" w:eastAsia="Roboto Mono" w:hAnsi="Roboto Mono" w:cs="Roboto Mono"/>
        </w:rPr>
        <w:t xml:space="preserve"> (Defect fix date – detection date).</w:t>
      </w:r>
      <w:r>
        <w:rPr>
          <w:rFonts w:ascii="Roboto Mono" w:eastAsia="Roboto Mono" w:hAnsi="Roboto Mono" w:cs="Roboto Mono"/>
        </w:rPr>
        <w:br/>
        <w:t xml:space="preserve"> 📌 Helps evaluate responsiveness.</w:t>
      </w:r>
      <w:r>
        <w:rPr>
          <w:rFonts w:ascii="Roboto Mono" w:eastAsia="Roboto Mono" w:hAnsi="Roboto Mono" w:cs="Roboto Mono"/>
        </w:rPr>
        <w:br/>
      </w:r>
    </w:p>
    <w:p w14:paraId="6945A42D" w14:textId="77777777" w:rsidR="00D22160" w:rsidRDefault="00D22160" w:rsidP="00C74F77">
      <w:r>
        <w:pict w14:anchorId="233CB689">
          <v:rect id="_x0000_i1030" style="width:0;height:1.5pt" o:hralign="center" o:hrstd="t" o:hr="t" fillcolor="#a0a0a0" stroked="f"/>
        </w:pict>
      </w:r>
    </w:p>
    <w:p w14:paraId="2FB837E1" w14:textId="77777777" w:rsidR="00D22160" w:rsidRDefault="00D22160" w:rsidP="00C74F77">
      <w:pPr>
        <w:pStyle w:val="Heading3"/>
        <w:keepNext w:val="0"/>
        <w:keepLines w:val="0"/>
      </w:pPr>
      <w:bookmarkStart w:id="8" w:name="_tp6jqpdsa3kd" w:colFirst="0" w:colLast="0"/>
      <w:bookmarkEnd w:id="8"/>
      <w:r>
        <w:t>6. Defect Resolution Time</w:t>
      </w:r>
    </w:p>
    <w:p w14:paraId="49447666" w14:textId="77777777" w:rsidR="00D22160" w:rsidRDefault="00D22160" w:rsidP="00C74F7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7F01B7" w14:textId="77777777" w:rsidR="00D22160" w:rsidRDefault="00D22160" w:rsidP="00D22160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Average time taken to fix and close a defect.</w:t>
      </w:r>
      <w:r>
        <w:rPr>
          <w:rFonts w:ascii="Roboto Mono" w:eastAsia="Roboto Mono" w:hAnsi="Roboto Mono" w:cs="Roboto Mono"/>
        </w:rPr>
        <w:br/>
      </w:r>
    </w:p>
    <w:p w14:paraId="3D71C171" w14:textId="77777777" w:rsidR="00D22160" w:rsidRDefault="00D22160" w:rsidP="00D22160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Formula:</w:t>
      </w:r>
    </w:p>
    <w:p w14:paraId="5016DE79" w14:textId="77777777" w:rsidR="00D22160" w:rsidRDefault="00D22160" w:rsidP="00C74F77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b/>
          <w:noProof/>
        </w:rPr>
        <w:drawing>
          <wp:inline distT="114300" distB="114300" distL="114300" distR="114300" wp14:anchorId="291E95F8" wp14:editId="156C15CD">
            <wp:extent cx="4486275" cy="50482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504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rFonts w:ascii="Roboto Mono" w:eastAsia="Roboto Mono" w:hAnsi="Roboto Mono" w:cs="Roboto Mono"/>
        </w:rPr>
        <w:t>Avg Resolution Time=Sum of All Resolution TimesTotal Defects Resolved\text{Avg Resolution Time} = \frac{\text{Sum of All Resolution Times}}{\text{Total Defects Resolved}}</w:t>
      </w:r>
    </w:p>
    <w:p w14:paraId="18619A4E" w14:textId="77777777" w:rsidR="00D22160" w:rsidRDefault="00D22160" w:rsidP="00C74F77">
      <w:r>
        <w:pict w14:anchorId="6B3358F1">
          <v:rect id="_x0000_i1031" style="width:0;height:1.5pt" o:hralign="center" o:hrstd="t" o:hr="t" fillcolor="#a0a0a0" stroked="f"/>
        </w:pict>
      </w:r>
    </w:p>
    <w:p w14:paraId="73696DB6" w14:textId="77777777" w:rsidR="00D22160" w:rsidRDefault="00D22160" w:rsidP="00C74F77">
      <w:pPr>
        <w:pStyle w:val="Heading3"/>
        <w:keepNext w:val="0"/>
        <w:keepLines w:val="0"/>
      </w:pPr>
      <w:bookmarkStart w:id="9" w:name="_xkxuyoyumzfm" w:colFirst="0" w:colLast="0"/>
      <w:bookmarkEnd w:id="9"/>
      <w:r>
        <w:t>7. Defect Distribution</w:t>
      </w:r>
    </w:p>
    <w:p w14:paraId="2EA2D4FB" w14:textId="77777777" w:rsidR="00D22160" w:rsidRDefault="00D22160" w:rsidP="00C74F7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D17062" w14:textId="77777777" w:rsidR="00D22160" w:rsidRDefault="00D22160" w:rsidP="00D22160">
      <w:pPr>
        <w:numPr>
          <w:ilvl w:val="0"/>
          <w:numId w:val="8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Categorization of defects by </w:t>
      </w:r>
      <w:r>
        <w:rPr>
          <w:rFonts w:ascii="Roboto Mono" w:eastAsia="Roboto Mono" w:hAnsi="Roboto Mono" w:cs="Roboto Mono"/>
          <w:b/>
        </w:rPr>
        <w:t>module, severity, priority, phase of origin, or type (UI, logic, performance, etc.)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📌 Helps identify </w:t>
      </w:r>
      <w:r>
        <w:rPr>
          <w:rFonts w:ascii="Roboto Mono" w:eastAsia="Roboto Mono" w:hAnsi="Roboto Mono" w:cs="Roboto Mono"/>
          <w:b/>
        </w:rPr>
        <w:t>high-risk areas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78D13936" w14:textId="77777777" w:rsidR="00D22160" w:rsidRDefault="00D22160" w:rsidP="00C74F77">
      <w:r>
        <w:pict w14:anchorId="2BE81814">
          <v:rect id="_x0000_i1032" style="width:0;height:1.5pt" o:hralign="center" o:hrstd="t" o:hr="t" fillcolor="#a0a0a0" stroked="f"/>
        </w:pict>
      </w:r>
    </w:p>
    <w:p w14:paraId="0D8CD61D" w14:textId="77777777" w:rsidR="00D22160" w:rsidRDefault="00D22160" w:rsidP="00C74F77">
      <w:pPr>
        <w:pStyle w:val="Heading3"/>
        <w:keepNext w:val="0"/>
        <w:keepLines w:val="0"/>
      </w:pPr>
      <w:bookmarkStart w:id="10" w:name="_gzl9vhjev5cw" w:colFirst="0" w:colLast="0"/>
      <w:bookmarkEnd w:id="10"/>
      <w:r>
        <w:t>8. Defect Rejection Rate</w:t>
      </w:r>
    </w:p>
    <w:p w14:paraId="6EFED5FF" w14:textId="77777777" w:rsidR="00D22160" w:rsidRDefault="00D22160" w:rsidP="00C74F7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649212" w14:textId="77777777" w:rsidR="00D22160" w:rsidRDefault="00D22160" w:rsidP="00D22160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% of defects reported by testers but rejected by developers (as not valid, duplicate, or “works as designed”).</w:t>
      </w:r>
      <w:r>
        <w:rPr>
          <w:rFonts w:ascii="Roboto Mono" w:eastAsia="Roboto Mono" w:hAnsi="Roboto Mono" w:cs="Roboto Mono"/>
        </w:rPr>
        <w:br/>
      </w:r>
    </w:p>
    <w:p w14:paraId="4A448EE3" w14:textId="77777777" w:rsidR="00D22160" w:rsidRDefault="00D22160" w:rsidP="00D22160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Formula:</w:t>
      </w:r>
    </w:p>
    <w:p w14:paraId="432A65D8" w14:textId="77777777" w:rsidR="00D22160" w:rsidRDefault="00D22160" w:rsidP="00C74F77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b/>
          <w:noProof/>
        </w:rPr>
        <w:drawing>
          <wp:inline distT="114300" distB="114300" distL="114300" distR="114300" wp14:anchorId="6E8D109E" wp14:editId="34C3719D">
            <wp:extent cx="4057650" cy="5619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561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rFonts w:ascii="Roboto Mono" w:eastAsia="Roboto Mono" w:hAnsi="Roboto Mono" w:cs="Roboto Mono"/>
        </w:rPr>
        <w:t>Rejection Rate=Rejected DefectsTotal Defects Reported×100\text{Rejection Rate} = \frac{\text{Rejected Defects}}{\text{Total Defects Reported}} \times 100</w:t>
      </w:r>
    </w:p>
    <w:p w14:paraId="4C91DEF8" w14:textId="77777777" w:rsidR="00D22160" w:rsidRDefault="00D22160" w:rsidP="00C74F7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📌 High rejection rate → issues with test case design or communication.</w:t>
      </w:r>
    </w:p>
    <w:p w14:paraId="13239F39" w14:textId="77777777" w:rsidR="00D22160" w:rsidRDefault="00D22160" w:rsidP="00C74F77">
      <w:r>
        <w:pict w14:anchorId="01F07AEE">
          <v:rect id="_x0000_i1033" style="width:0;height:1.5pt" o:hralign="center" o:hrstd="t" o:hr="t" fillcolor="#a0a0a0" stroked="f"/>
        </w:pict>
      </w:r>
    </w:p>
    <w:p w14:paraId="589FF9FD" w14:textId="77777777" w:rsidR="00D22160" w:rsidRDefault="00D22160" w:rsidP="00C74F77">
      <w:pPr>
        <w:pStyle w:val="Heading2"/>
        <w:keepNext w:val="0"/>
        <w:keepLines w:val="0"/>
        <w:spacing w:before="480"/>
      </w:pPr>
      <w:bookmarkStart w:id="11" w:name="_q9g1bequlzy4" w:colFirst="0" w:colLast="0"/>
      <w:bookmarkEnd w:id="11"/>
      <w:r>
        <w:t>📊 Example Summary (Banking App Release)</w:t>
      </w:r>
    </w:p>
    <w:p w14:paraId="0C46462A" w14:textId="77777777" w:rsidR="00D22160" w:rsidRDefault="00D22160" w:rsidP="00C74F7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FE7845" w14:textId="77777777" w:rsidR="00D22160" w:rsidRDefault="00D22160" w:rsidP="00C74F77">
      <w:r>
        <w:rPr>
          <w:noProof/>
        </w:rPr>
        <w:drawing>
          <wp:inline distT="114300" distB="114300" distL="114300" distR="114300" wp14:anchorId="48EA6362" wp14:editId="62F38E27">
            <wp:extent cx="5943600" cy="22479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55"/>
        <w:gridCol w:w="1310"/>
        <w:gridCol w:w="2600"/>
      </w:tblGrid>
      <w:tr w:rsidR="00D22160" w14:paraId="3E0C4702" w14:textId="77777777" w:rsidTr="00F32066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8E60E" w14:textId="77777777" w:rsidR="00D22160" w:rsidRDefault="00D22160" w:rsidP="00F3206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Metric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E6BA6" w14:textId="77777777" w:rsidR="00D22160" w:rsidRDefault="00D22160" w:rsidP="00F3206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Value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47A81" w14:textId="77777777" w:rsidR="00D22160" w:rsidRDefault="00D22160" w:rsidP="00F3206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Insight</w:t>
            </w:r>
          </w:p>
        </w:tc>
      </w:tr>
      <w:tr w:rsidR="00D22160" w14:paraId="191F4CCC" w14:textId="77777777" w:rsidTr="00F32066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CEEA4" w14:textId="77777777" w:rsidR="00D22160" w:rsidRDefault="00D22160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Defect Density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C09DC" w14:textId="77777777" w:rsidR="00D22160" w:rsidRDefault="00D22160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0.004/LOC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2EF32" w14:textId="77777777" w:rsidR="00D22160" w:rsidRDefault="00D22160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Acceptable</w:t>
            </w:r>
          </w:p>
        </w:tc>
      </w:tr>
      <w:tr w:rsidR="00D22160" w14:paraId="59A7DD69" w14:textId="77777777" w:rsidTr="00F32066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1FCDB" w14:textId="77777777" w:rsidR="00D22160" w:rsidRDefault="00D22160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Defect Severity Index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E5A16" w14:textId="77777777" w:rsidR="00D22160" w:rsidRDefault="00D22160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2.8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2F9D9" w14:textId="77777777" w:rsidR="00D22160" w:rsidRDefault="00D22160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Moderate severity issues</w:t>
            </w:r>
          </w:p>
        </w:tc>
      </w:tr>
      <w:tr w:rsidR="00D22160" w14:paraId="21AFB03E" w14:textId="77777777" w:rsidTr="00F32066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5EE59" w14:textId="77777777" w:rsidR="00D22160" w:rsidRDefault="00D22160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Defect Leakage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580B4" w14:textId="77777777" w:rsidR="00D22160" w:rsidRDefault="00D22160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5%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77851" w14:textId="77777777" w:rsidR="00D22160" w:rsidRDefault="00D22160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Good (low leakage)</w:t>
            </w:r>
          </w:p>
        </w:tc>
      </w:tr>
      <w:tr w:rsidR="00D22160" w14:paraId="426D43EC" w14:textId="77777777" w:rsidTr="00F32066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8F4D1" w14:textId="77777777" w:rsidR="00D22160" w:rsidRDefault="00D22160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Defect Removal Efficiency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4DBE8" w14:textId="77777777" w:rsidR="00D22160" w:rsidRDefault="00D22160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95%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50F01" w14:textId="77777777" w:rsidR="00D22160" w:rsidRDefault="00D22160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Very effective testing</w:t>
            </w:r>
          </w:p>
        </w:tc>
      </w:tr>
      <w:tr w:rsidR="00D22160" w14:paraId="6F1C2E21" w14:textId="77777777" w:rsidTr="00F32066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3952A" w14:textId="77777777" w:rsidR="00D22160" w:rsidRDefault="00D22160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Avg. Resolution Time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E63B1" w14:textId="77777777" w:rsidR="00D22160" w:rsidRDefault="00D22160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 days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36BD1" w14:textId="77777777" w:rsidR="00D22160" w:rsidRDefault="00D22160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Quick fixes</w:t>
            </w:r>
          </w:p>
        </w:tc>
      </w:tr>
      <w:tr w:rsidR="00D22160" w14:paraId="4E27DECF" w14:textId="77777777" w:rsidTr="00F32066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295D6" w14:textId="77777777" w:rsidR="00D22160" w:rsidRDefault="00D22160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Defect Rejection Rate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AF14E" w14:textId="77777777" w:rsidR="00D22160" w:rsidRDefault="00D22160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8%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830E1" w14:textId="77777777" w:rsidR="00D22160" w:rsidRDefault="00D22160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Acceptable level</w:t>
            </w:r>
          </w:p>
        </w:tc>
      </w:tr>
    </w:tbl>
    <w:p w14:paraId="6A9B9871" w14:textId="77777777" w:rsidR="00D22160" w:rsidRDefault="00D22160" w:rsidP="00C74F77">
      <w:r>
        <w:pict w14:anchorId="01A8B0C4">
          <v:rect id="_x0000_i1034" style="width:0;height:1.5pt" o:hralign="center" o:hrstd="t" o:hr="t" fillcolor="#a0a0a0" stroked="f"/>
        </w:pict>
      </w:r>
    </w:p>
    <w:p w14:paraId="6E3420CF" w14:textId="77777777" w:rsidR="00D22160" w:rsidRDefault="00D22160" w:rsidP="00C74F77">
      <w:pPr>
        <w:pStyle w:val="Heading2"/>
        <w:keepNext w:val="0"/>
        <w:keepLines w:val="0"/>
        <w:spacing w:before="480"/>
      </w:pPr>
      <w:bookmarkStart w:id="12" w:name="_3apuqwlle0vc" w:colFirst="0" w:colLast="0"/>
      <w:bookmarkEnd w:id="12"/>
      <w:r>
        <w:rPr>
          <w:rFonts w:ascii="Arial Unicode MS" w:eastAsia="Arial Unicode MS" w:hAnsi="Arial Unicode MS" w:cs="Arial Unicode MS"/>
        </w:rPr>
        <w:t>✅ Why Defect Metrics Matter</w:t>
      </w:r>
    </w:p>
    <w:p w14:paraId="60DB8568" w14:textId="77777777" w:rsidR="00D22160" w:rsidRDefault="00D22160" w:rsidP="00C74F7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99C94F" w14:textId="77777777" w:rsidR="00D22160" w:rsidRDefault="00D22160" w:rsidP="00D22160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Measure </w:t>
      </w:r>
      <w:r>
        <w:rPr>
          <w:rFonts w:ascii="Roboto Mono" w:eastAsia="Roboto Mono" w:hAnsi="Roboto Mono" w:cs="Roboto Mono"/>
          <w:b/>
        </w:rPr>
        <w:t>testing effectiveness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6CCD670" w14:textId="77777777" w:rsidR="00D22160" w:rsidRDefault="00D22160" w:rsidP="00D22160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 insights into </w:t>
      </w:r>
      <w:r>
        <w:rPr>
          <w:rFonts w:ascii="Roboto Mono" w:eastAsia="Roboto Mono" w:hAnsi="Roboto Mono" w:cs="Roboto Mono"/>
          <w:b/>
        </w:rPr>
        <w:t>product quality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B4B2807" w14:textId="77777777" w:rsidR="00D22160" w:rsidRDefault="00D22160" w:rsidP="00D22160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 </w:t>
      </w:r>
      <w:r>
        <w:rPr>
          <w:rFonts w:ascii="Roboto Mono" w:eastAsia="Roboto Mono" w:hAnsi="Roboto Mono" w:cs="Roboto Mono"/>
          <w:b/>
        </w:rPr>
        <w:t>prioritize fixes</w:t>
      </w:r>
      <w:r>
        <w:rPr>
          <w:rFonts w:ascii="Roboto Mono" w:eastAsia="Roboto Mono" w:hAnsi="Roboto Mono" w:cs="Roboto Mono"/>
        </w:rPr>
        <w:t xml:space="preserve"> (based on severity/priority).</w:t>
      </w:r>
      <w:r>
        <w:rPr>
          <w:rFonts w:ascii="Roboto Mono" w:eastAsia="Roboto Mono" w:hAnsi="Roboto Mono" w:cs="Roboto Mono"/>
        </w:rPr>
        <w:br/>
      </w:r>
    </w:p>
    <w:p w14:paraId="0D4B8E3B" w14:textId="77777777" w:rsidR="00D22160" w:rsidRDefault="00D22160" w:rsidP="00D22160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process improvement</w:t>
      </w:r>
      <w:r>
        <w:rPr>
          <w:rFonts w:ascii="Roboto Mono" w:eastAsia="Roboto Mono" w:hAnsi="Roboto Mono" w:cs="Roboto Mono"/>
        </w:rPr>
        <w:t xml:space="preserve"> by analyzing defect trends.</w:t>
      </w:r>
      <w:r>
        <w:rPr>
          <w:rFonts w:ascii="Roboto Mono" w:eastAsia="Roboto Mono" w:hAnsi="Roboto Mono" w:cs="Roboto Mono"/>
        </w:rPr>
        <w:br/>
      </w:r>
    </w:p>
    <w:p w14:paraId="269C2050" w14:textId="77777777" w:rsidR="00D22160" w:rsidRDefault="00D22160" w:rsidP="00C74F77">
      <w:r>
        <w:pict w14:anchorId="3F91FA70">
          <v:rect id="_x0000_i1035" style="width:0;height:1.5pt" o:hralign="center" o:hrstd="t" o:hr="t" fillcolor="#a0a0a0" stroked="f"/>
        </w:pict>
      </w:r>
    </w:p>
    <w:p w14:paraId="4E905D5A" w14:textId="77777777" w:rsidR="00D22160" w:rsidRDefault="00D22160" w:rsidP="00C74F7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👉 In short: </w:t>
      </w:r>
      <w:r>
        <w:rPr>
          <w:rFonts w:ascii="Roboto Mono" w:eastAsia="Roboto Mono" w:hAnsi="Roboto Mono" w:cs="Roboto Mono"/>
          <w:b/>
        </w:rPr>
        <w:t>Defect Metrics = indicators that show the quality of the product and the efficiency of the testing process in finding &amp; resolving bugs.</w:t>
      </w:r>
    </w:p>
    <w:p w14:paraId="135A19B1" w14:textId="77777777" w:rsidR="00D22160" w:rsidRDefault="00D22160" w:rsidP="00C74F77"/>
    <w:p w14:paraId="02986688" w14:textId="77777777" w:rsidR="00D22160" w:rsidRDefault="00D22160"/>
    <w:p w14:paraId="07CD9CF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A4584"/>
    <w:multiLevelType w:val="multilevel"/>
    <w:tmpl w:val="1F8ECB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568601F"/>
    <w:multiLevelType w:val="multilevel"/>
    <w:tmpl w:val="9C305B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0D402DE"/>
    <w:multiLevelType w:val="multilevel"/>
    <w:tmpl w:val="4DDA02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1D32294"/>
    <w:multiLevelType w:val="multilevel"/>
    <w:tmpl w:val="6F1868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87C25CC"/>
    <w:multiLevelType w:val="multilevel"/>
    <w:tmpl w:val="534015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A081302"/>
    <w:multiLevelType w:val="multilevel"/>
    <w:tmpl w:val="C1F6AA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7E0A33"/>
    <w:multiLevelType w:val="multilevel"/>
    <w:tmpl w:val="D44850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789275C"/>
    <w:multiLevelType w:val="multilevel"/>
    <w:tmpl w:val="6436C5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9BC023B"/>
    <w:multiLevelType w:val="multilevel"/>
    <w:tmpl w:val="719CD3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49430743">
    <w:abstractNumId w:val="7"/>
  </w:num>
  <w:num w:numId="2" w16cid:durableId="679165147">
    <w:abstractNumId w:val="8"/>
  </w:num>
  <w:num w:numId="3" w16cid:durableId="553614924">
    <w:abstractNumId w:val="2"/>
  </w:num>
  <w:num w:numId="4" w16cid:durableId="2131321720">
    <w:abstractNumId w:val="5"/>
  </w:num>
  <w:num w:numId="5" w16cid:durableId="1589652480">
    <w:abstractNumId w:val="1"/>
  </w:num>
  <w:num w:numId="6" w16cid:durableId="1005741409">
    <w:abstractNumId w:val="6"/>
  </w:num>
  <w:num w:numId="7" w16cid:durableId="1584409675">
    <w:abstractNumId w:val="3"/>
  </w:num>
  <w:num w:numId="8" w16cid:durableId="359356617">
    <w:abstractNumId w:val="4"/>
  </w:num>
  <w:num w:numId="9" w16cid:durableId="89623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160"/>
    <w:rsid w:val="002D1F4F"/>
    <w:rsid w:val="00711B4D"/>
    <w:rsid w:val="007E473B"/>
    <w:rsid w:val="008952B3"/>
    <w:rsid w:val="00A70480"/>
    <w:rsid w:val="00D22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710B9"/>
  <w15:chartTrackingRefBased/>
  <w15:docId w15:val="{E66A8BB7-7906-45F1-82D0-CB22CC4C3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2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21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1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1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21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21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1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1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1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1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1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1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793</Words>
  <Characters>4523</Characters>
  <Application>Microsoft Office Word</Application>
  <DocSecurity>0</DocSecurity>
  <Lines>37</Lines>
  <Paragraphs>10</Paragraphs>
  <ScaleCrop>false</ScaleCrop>
  <Company/>
  <LinksUpToDate>false</LinksUpToDate>
  <CharactersWithSpaces>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