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95F71" w14:textId="77777777" w:rsidR="00E6499B" w:rsidRDefault="00E6499B" w:rsidP="00472E47">
      <w:pPr>
        <w:pStyle w:val="Heading1"/>
      </w:pPr>
      <w:bookmarkStart w:id="0" w:name="_rxa6kivk609j" w:colFirst="0" w:colLast="0"/>
      <w:bookmarkEnd w:id="0"/>
      <w:r>
        <w:t>Product Risk Control and Project Risk Control</w:t>
      </w:r>
    </w:p>
    <w:p w14:paraId="73EF1783" w14:textId="77777777" w:rsidR="00E6499B" w:rsidRDefault="00E6499B" w:rsidP="00472E47">
      <w:pPr>
        <w:pStyle w:val="Heading2"/>
        <w:keepNext w:val="0"/>
        <w:keepLines w:val="0"/>
      </w:pPr>
      <w:bookmarkStart w:id="1" w:name="_pa5z6rzf5iff" w:colFirst="0" w:colLast="0"/>
      <w:bookmarkEnd w:id="1"/>
      <w:r>
        <w:t xml:space="preserve">1-Product Risk Control </w:t>
      </w:r>
    </w:p>
    <w:p w14:paraId="3665F5E7" w14:textId="77777777" w:rsidR="00E6499B" w:rsidRDefault="00E6499B" w:rsidP="00472E47">
      <w:pPr>
        <w:pStyle w:val="Heading3"/>
        <w:keepNext w:val="0"/>
        <w:keepLines w:val="0"/>
        <w:spacing w:before="280"/>
      </w:pPr>
      <w:bookmarkStart w:id="2" w:name="_3k0rbl28qcyr" w:colFirst="0" w:colLast="0"/>
      <w:bookmarkEnd w:id="2"/>
      <w:r>
        <w:t>🔹 Definition</w:t>
      </w:r>
    </w:p>
    <w:p w14:paraId="009760EF" w14:textId="77777777" w:rsidR="00E6499B" w:rsidRDefault="00E6499B" w:rsidP="00472E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6E6546" w14:textId="77777777" w:rsidR="00E6499B" w:rsidRDefault="00E6499B" w:rsidP="00472E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Product Risk Control</w:t>
      </w:r>
      <w:r>
        <w:rPr>
          <w:rFonts w:ascii="Roboto Mono" w:eastAsia="Roboto Mono" w:hAnsi="Roboto Mono" w:cs="Roboto Mono"/>
        </w:rPr>
        <w:t xml:space="preserve"> is the process of implementing strategies and actions to </w:t>
      </w:r>
      <w:r>
        <w:rPr>
          <w:rFonts w:ascii="Roboto Mono" w:eastAsia="Roboto Mono" w:hAnsi="Roboto Mono" w:cs="Roboto Mono"/>
          <w:b/>
        </w:rPr>
        <w:t>reduce, mitigate, or eliminate risks</w:t>
      </w:r>
      <w:r>
        <w:rPr>
          <w:rFonts w:ascii="Roboto Mono" w:eastAsia="Roboto Mono" w:hAnsi="Roboto Mono" w:cs="Roboto Mono"/>
        </w:rPr>
        <w:t xml:space="preserve"> related to the </w:t>
      </w:r>
      <w:r>
        <w:rPr>
          <w:rFonts w:ascii="Roboto Mono" w:eastAsia="Roboto Mono" w:hAnsi="Roboto Mono" w:cs="Roboto Mono"/>
          <w:b/>
        </w:rPr>
        <w:t>product’s quality, functionality, or performance</w:t>
      </w:r>
      <w:r>
        <w:rPr>
          <w:rFonts w:ascii="Roboto Mono" w:eastAsia="Roboto Mono" w:hAnsi="Roboto Mono" w:cs="Roboto Mono"/>
        </w:rPr>
        <w:t>.</w:t>
      </w:r>
    </w:p>
    <w:p w14:paraId="08300DF8" w14:textId="77777777" w:rsidR="00E6499B" w:rsidRDefault="00E6499B" w:rsidP="00472E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ensures that product risks identified during </w:t>
      </w:r>
      <w:r>
        <w:rPr>
          <w:rFonts w:ascii="Roboto Mono" w:eastAsia="Roboto Mono" w:hAnsi="Roboto Mono" w:cs="Roboto Mono"/>
          <w:b/>
        </w:rPr>
        <w:t>Product Risk Analysis</w:t>
      </w:r>
      <w:r>
        <w:rPr>
          <w:rFonts w:ascii="Roboto Mono" w:eastAsia="Roboto Mono" w:hAnsi="Roboto Mono" w:cs="Roboto Mono"/>
        </w:rPr>
        <w:t xml:space="preserve"> are properly managed so they don’t negatively impact users, business, or compliance.</w:t>
      </w:r>
    </w:p>
    <w:p w14:paraId="36949260" w14:textId="77777777" w:rsidR="00E6499B" w:rsidRDefault="00E6499B" w:rsidP="00472E47">
      <w:r>
        <w:pict w14:anchorId="7A4A3FCD">
          <v:rect id="_x0000_i1025" style="width:0;height:1.5pt" o:hralign="center" o:hrstd="t" o:hr="t" fillcolor="#a0a0a0" stroked="f"/>
        </w:pict>
      </w:r>
    </w:p>
    <w:p w14:paraId="7CC037F3" w14:textId="77777777" w:rsidR="00E6499B" w:rsidRDefault="00E6499B" w:rsidP="00472E47">
      <w:pPr>
        <w:pStyle w:val="Heading3"/>
        <w:keepNext w:val="0"/>
        <w:keepLines w:val="0"/>
        <w:spacing w:before="480"/>
      </w:pPr>
      <w:bookmarkStart w:id="3" w:name="_lkgqhd2ao7f8" w:colFirst="0" w:colLast="0"/>
      <w:bookmarkEnd w:id="3"/>
      <w:r>
        <w:t>🛠️ Key Steps in Product Risk Control</w:t>
      </w:r>
    </w:p>
    <w:p w14:paraId="752F65A0" w14:textId="77777777" w:rsidR="00E6499B" w:rsidRDefault="00E6499B" w:rsidP="00472E47">
      <w:pPr>
        <w:pStyle w:val="Heading4"/>
        <w:keepNext w:val="0"/>
        <w:keepLines w:val="0"/>
      </w:pPr>
      <w:bookmarkStart w:id="4" w:name="_3y4nx0pkf2d9" w:colFirst="0" w:colLast="0"/>
      <w:bookmarkEnd w:id="4"/>
      <w:r>
        <w:t>1. Risk Avoidance</w:t>
      </w:r>
    </w:p>
    <w:p w14:paraId="365AB12C" w14:textId="77777777" w:rsidR="00E6499B" w:rsidRDefault="00E6499B" w:rsidP="00472E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4BBD2D" w14:textId="77777777" w:rsidR="00E6499B" w:rsidRDefault="00E6499B" w:rsidP="00E6499B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Change the design, architecture, or requirements to </w:t>
      </w:r>
      <w:r>
        <w:rPr>
          <w:rFonts w:ascii="Roboto Mono" w:eastAsia="Roboto Mono" w:hAnsi="Roboto Mono" w:cs="Roboto Mono"/>
          <w:b/>
        </w:rPr>
        <w:t>avoid</w:t>
      </w:r>
      <w:r>
        <w:rPr>
          <w:rFonts w:ascii="Roboto Mono" w:eastAsia="Roboto Mono" w:hAnsi="Roboto Mono" w:cs="Roboto Mono"/>
        </w:rPr>
        <w:t xml:space="preserve"> the risk entirely.</w:t>
      </w:r>
      <w:r>
        <w:rPr>
          <w:rFonts w:ascii="Roboto Mono" w:eastAsia="Roboto Mono" w:hAnsi="Roboto Mono" w:cs="Roboto Mono"/>
        </w:rPr>
        <w:br/>
      </w:r>
    </w:p>
    <w:p w14:paraId="04A5392C" w14:textId="77777777" w:rsidR="00E6499B" w:rsidRDefault="00E6499B" w:rsidP="00E6499B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Instead of building a complex in-house payment gateway, integrate a well-tested third-party service (Stripe, PayPal).</w:t>
      </w:r>
      <w:r>
        <w:rPr>
          <w:rFonts w:ascii="Roboto Mono" w:eastAsia="Roboto Mono" w:hAnsi="Roboto Mono" w:cs="Roboto Mono"/>
        </w:rPr>
        <w:br/>
      </w:r>
    </w:p>
    <w:p w14:paraId="518F0DF2" w14:textId="77777777" w:rsidR="00E6499B" w:rsidRDefault="00E6499B" w:rsidP="00472E47">
      <w:r>
        <w:pict w14:anchorId="0D7E8A72">
          <v:rect id="_x0000_i1026" style="width:0;height:1.5pt" o:hralign="center" o:hrstd="t" o:hr="t" fillcolor="#a0a0a0" stroked="f"/>
        </w:pict>
      </w:r>
    </w:p>
    <w:p w14:paraId="7816E942" w14:textId="77777777" w:rsidR="00E6499B" w:rsidRDefault="00E6499B" w:rsidP="00472E47">
      <w:pPr>
        <w:pStyle w:val="Heading4"/>
        <w:keepNext w:val="0"/>
        <w:keepLines w:val="0"/>
      </w:pPr>
      <w:bookmarkStart w:id="5" w:name="_3i8yoass76zx" w:colFirst="0" w:colLast="0"/>
      <w:bookmarkEnd w:id="5"/>
      <w:r>
        <w:t>2. Risk Mitigation</w:t>
      </w:r>
    </w:p>
    <w:p w14:paraId="21FF7BD8" w14:textId="77777777" w:rsidR="00E6499B" w:rsidRDefault="00E6499B" w:rsidP="00472E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3ED27A" w14:textId="77777777" w:rsidR="00E6499B" w:rsidRDefault="00E6499B" w:rsidP="00E6499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Reduce the </w:t>
      </w:r>
      <w:r>
        <w:rPr>
          <w:rFonts w:ascii="Roboto Mono" w:eastAsia="Roboto Mono" w:hAnsi="Roboto Mono" w:cs="Roboto Mono"/>
          <w:b/>
        </w:rPr>
        <w:t>likelihood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impact</w:t>
      </w:r>
      <w:r>
        <w:rPr>
          <w:rFonts w:ascii="Roboto Mono" w:eastAsia="Roboto Mono" w:hAnsi="Roboto Mono" w:cs="Roboto Mono"/>
        </w:rPr>
        <w:t xml:space="preserve"> of the risk by applying preventive measures.</w:t>
      </w:r>
      <w:r>
        <w:rPr>
          <w:rFonts w:ascii="Roboto Mono" w:eastAsia="Roboto Mono" w:hAnsi="Roboto Mono" w:cs="Roboto Mono"/>
        </w:rPr>
        <w:br/>
      </w:r>
    </w:p>
    <w:p w14:paraId="421D7753" w14:textId="77777777" w:rsidR="00E6499B" w:rsidRDefault="00E6499B" w:rsidP="00E6499B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For the risk of </w:t>
      </w:r>
      <w:r>
        <w:rPr>
          <w:rFonts w:ascii="Roboto Mono" w:eastAsia="Roboto Mono" w:hAnsi="Roboto Mono" w:cs="Roboto Mono"/>
          <w:i/>
        </w:rPr>
        <w:t>“app crashing under heavy load”</w:t>
      </w:r>
      <w:r>
        <w:rPr>
          <w:rFonts w:ascii="Nova Mono" w:eastAsia="Nova Mono" w:hAnsi="Nova Mono" w:cs="Nova Mono"/>
        </w:rPr>
        <w:t xml:space="preserve"> → introduce performance testing, caching, and load balancing.</w:t>
      </w:r>
      <w:r>
        <w:rPr>
          <w:rFonts w:ascii="Nova Mono" w:eastAsia="Nova Mono" w:hAnsi="Nova Mono" w:cs="Nova Mono"/>
        </w:rPr>
        <w:br/>
      </w:r>
    </w:p>
    <w:p w14:paraId="7F777F4B" w14:textId="77777777" w:rsidR="00E6499B" w:rsidRDefault="00E6499B" w:rsidP="00472E47">
      <w:r>
        <w:pict w14:anchorId="4A91EB57">
          <v:rect id="_x0000_i1027" style="width:0;height:1.5pt" o:hralign="center" o:hrstd="t" o:hr="t" fillcolor="#a0a0a0" stroked="f"/>
        </w:pict>
      </w:r>
    </w:p>
    <w:p w14:paraId="265B5FC7" w14:textId="77777777" w:rsidR="00E6499B" w:rsidRDefault="00E6499B" w:rsidP="00472E47">
      <w:pPr>
        <w:pStyle w:val="Heading4"/>
        <w:keepNext w:val="0"/>
        <w:keepLines w:val="0"/>
      </w:pPr>
      <w:bookmarkStart w:id="6" w:name="_qm7w1pi992va" w:colFirst="0" w:colLast="0"/>
      <w:bookmarkEnd w:id="6"/>
      <w:r>
        <w:t>3. Risk Transfer</w:t>
      </w:r>
    </w:p>
    <w:p w14:paraId="1A760EC4" w14:textId="77777777" w:rsidR="00E6499B" w:rsidRDefault="00E6499B" w:rsidP="00472E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2134E5" w14:textId="77777777" w:rsidR="00E6499B" w:rsidRDefault="00E6499B" w:rsidP="00E6499B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Shift the responsibility to another party.</w:t>
      </w:r>
      <w:r>
        <w:rPr>
          <w:rFonts w:ascii="Roboto Mono" w:eastAsia="Roboto Mono" w:hAnsi="Roboto Mono" w:cs="Roboto Mono"/>
        </w:rPr>
        <w:br/>
      </w:r>
    </w:p>
    <w:p w14:paraId="1AF6F7CE" w14:textId="77777777" w:rsidR="00E6499B" w:rsidRDefault="00E6499B" w:rsidP="00E6499B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Outsource </w:t>
      </w:r>
      <w:r>
        <w:rPr>
          <w:rFonts w:ascii="Roboto Mono" w:eastAsia="Roboto Mono" w:hAnsi="Roboto Mono" w:cs="Roboto Mono"/>
          <w:b/>
        </w:rPr>
        <w:t>security testing</w:t>
      </w:r>
      <w:r>
        <w:rPr>
          <w:rFonts w:ascii="Roboto Mono" w:eastAsia="Roboto Mono" w:hAnsi="Roboto Mono" w:cs="Roboto Mono"/>
        </w:rPr>
        <w:t xml:space="preserve"> to a certified vendor, or buy </w:t>
      </w:r>
      <w:r>
        <w:rPr>
          <w:rFonts w:ascii="Roboto Mono" w:eastAsia="Roboto Mono" w:hAnsi="Roboto Mono" w:cs="Roboto Mono"/>
          <w:b/>
        </w:rPr>
        <w:t>insurance</w:t>
      </w:r>
      <w:r>
        <w:rPr>
          <w:rFonts w:ascii="Roboto Mono" w:eastAsia="Roboto Mono" w:hAnsi="Roboto Mono" w:cs="Roboto Mono"/>
        </w:rPr>
        <w:t xml:space="preserve"> for financial risks.</w:t>
      </w:r>
      <w:r>
        <w:rPr>
          <w:rFonts w:ascii="Roboto Mono" w:eastAsia="Roboto Mono" w:hAnsi="Roboto Mono" w:cs="Roboto Mono"/>
        </w:rPr>
        <w:br/>
      </w:r>
    </w:p>
    <w:p w14:paraId="0F8D5FAC" w14:textId="77777777" w:rsidR="00E6499B" w:rsidRDefault="00E6499B" w:rsidP="00472E47">
      <w:r>
        <w:pict w14:anchorId="5AFE3DB9">
          <v:rect id="_x0000_i1028" style="width:0;height:1.5pt" o:hralign="center" o:hrstd="t" o:hr="t" fillcolor="#a0a0a0" stroked="f"/>
        </w:pict>
      </w:r>
    </w:p>
    <w:p w14:paraId="3D9C080D" w14:textId="77777777" w:rsidR="00E6499B" w:rsidRDefault="00E6499B" w:rsidP="00472E47">
      <w:pPr>
        <w:pStyle w:val="Heading4"/>
        <w:keepNext w:val="0"/>
        <w:keepLines w:val="0"/>
      </w:pPr>
      <w:bookmarkStart w:id="7" w:name="_98a4pfs1jcmr" w:colFirst="0" w:colLast="0"/>
      <w:bookmarkEnd w:id="7"/>
      <w:r>
        <w:t>4. Risk Acceptance</w:t>
      </w:r>
    </w:p>
    <w:p w14:paraId="25EDA7E7" w14:textId="77777777" w:rsidR="00E6499B" w:rsidRDefault="00E6499B" w:rsidP="00472E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4EFFD8" w14:textId="77777777" w:rsidR="00E6499B" w:rsidRDefault="00E6499B" w:rsidP="00E6499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Acknowledge the risk but do nothing because its impact is </w:t>
      </w:r>
      <w:r>
        <w:rPr>
          <w:rFonts w:ascii="Roboto Mono" w:eastAsia="Roboto Mono" w:hAnsi="Roboto Mono" w:cs="Roboto Mono"/>
          <w:b/>
        </w:rPr>
        <w:t>low</w:t>
      </w:r>
      <w:r>
        <w:rPr>
          <w:rFonts w:ascii="Roboto Mono" w:eastAsia="Roboto Mono" w:hAnsi="Roboto Mono" w:cs="Roboto Mono"/>
        </w:rPr>
        <w:t xml:space="preserve"> or cost of mitigation is higher than the benefit.</w:t>
      </w:r>
      <w:r>
        <w:rPr>
          <w:rFonts w:ascii="Roboto Mono" w:eastAsia="Roboto Mono" w:hAnsi="Roboto Mono" w:cs="Roboto Mono"/>
        </w:rPr>
        <w:br/>
      </w:r>
    </w:p>
    <w:p w14:paraId="56B9BA6A" w14:textId="77777777" w:rsidR="00E6499B" w:rsidRDefault="00E6499B" w:rsidP="00E6499B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Accept minor UI glitches in low-priority areas (like avatar upload) instead of investing heavily to fix them.</w:t>
      </w:r>
      <w:r>
        <w:rPr>
          <w:rFonts w:ascii="Roboto Mono" w:eastAsia="Roboto Mono" w:hAnsi="Roboto Mono" w:cs="Roboto Mono"/>
        </w:rPr>
        <w:br/>
      </w:r>
    </w:p>
    <w:p w14:paraId="2E315026" w14:textId="77777777" w:rsidR="00E6499B" w:rsidRDefault="00E6499B" w:rsidP="00472E47">
      <w:r>
        <w:pict w14:anchorId="6692C93B">
          <v:rect id="_x0000_i1029" style="width:0;height:1.5pt" o:hralign="center" o:hrstd="t" o:hr="t" fillcolor="#a0a0a0" stroked="f"/>
        </w:pict>
      </w:r>
    </w:p>
    <w:p w14:paraId="34DC7AE7" w14:textId="77777777" w:rsidR="00E6499B" w:rsidRDefault="00E6499B" w:rsidP="00472E47">
      <w:pPr>
        <w:pStyle w:val="Heading4"/>
        <w:keepNext w:val="0"/>
        <w:keepLines w:val="0"/>
      </w:pPr>
      <w:bookmarkStart w:id="8" w:name="_95szfpt4ksyf" w:colFirst="0" w:colLast="0"/>
      <w:bookmarkEnd w:id="8"/>
      <w:r>
        <w:t>5. Testing &amp; Validation (Main Control in QA)</w:t>
      </w:r>
    </w:p>
    <w:p w14:paraId="0963B322" w14:textId="77777777" w:rsidR="00E6499B" w:rsidRDefault="00E6499B" w:rsidP="00472E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DBD034" w14:textId="77777777" w:rsidR="00E6499B" w:rsidRDefault="00E6499B" w:rsidP="00E6499B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Design tests to specifically </w:t>
      </w:r>
      <w:r>
        <w:rPr>
          <w:rFonts w:ascii="Roboto Mono" w:eastAsia="Roboto Mono" w:hAnsi="Roboto Mono" w:cs="Roboto Mono"/>
          <w:b/>
        </w:rPr>
        <w:t>target high-risk areas</w:t>
      </w:r>
      <w:r>
        <w:rPr>
          <w:rFonts w:ascii="Roboto Mono" w:eastAsia="Roboto Mono" w:hAnsi="Roboto Mono" w:cs="Roboto Mono"/>
        </w:rPr>
        <w:t xml:space="preserve"> (risk-based testing).</w:t>
      </w:r>
      <w:r>
        <w:rPr>
          <w:rFonts w:ascii="Roboto Mono" w:eastAsia="Roboto Mono" w:hAnsi="Roboto Mono" w:cs="Roboto Mono"/>
        </w:rPr>
        <w:br/>
      </w:r>
    </w:p>
    <w:p w14:paraId="1BCF4537" w14:textId="77777777" w:rsidR="00E6499B" w:rsidRDefault="00E6499B" w:rsidP="00E6499B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If </w:t>
      </w:r>
      <w:r>
        <w:rPr>
          <w:rFonts w:ascii="Roboto Mono" w:eastAsia="Roboto Mono" w:hAnsi="Roboto Mono" w:cs="Roboto Mono"/>
          <w:i/>
        </w:rPr>
        <w:t>“checkout failure”</w:t>
      </w:r>
      <w:r>
        <w:rPr>
          <w:rFonts w:ascii="Nova Mono" w:eastAsia="Nova Mono" w:hAnsi="Nova Mono" w:cs="Nova Mono"/>
        </w:rPr>
        <w:t xml:space="preserve"> is high risk → create </w:t>
      </w:r>
      <w:r>
        <w:rPr>
          <w:rFonts w:ascii="Roboto Mono" w:eastAsia="Roboto Mono" w:hAnsi="Roboto Mono" w:cs="Roboto Mono"/>
          <w:b/>
        </w:rPr>
        <w:t>extra test cases, automated tests, regression tests</w:t>
      </w:r>
      <w:r>
        <w:rPr>
          <w:rFonts w:ascii="Roboto Mono" w:eastAsia="Roboto Mono" w:hAnsi="Roboto Mono" w:cs="Roboto Mono"/>
        </w:rPr>
        <w:t xml:space="preserve"> around checkout flow.</w:t>
      </w:r>
      <w:r>
        <w:rPr>
          <w:rFonts w:ascii="Roboto Mono" w:eastAsia="Roboto Mono" w:hAnsi="Roboto Mono" w:cs="Roboto Mono"/>
        </w:rPr>
        <w:br/>
      </w:r>
    </w:p>
    <w:p w14:paraId="799F1F27" w14:textId="77777777" w:rsidR="00E6499B" w:rsidRDefault="00E6499B" w:rsidP="00472E47">
      <w:r>
        <w:pict w14:anchorId="283ED346">
          <v:rect id="_x0000_i1030" style="width:0;height:1.5pt" o:hralign="center" o:hrstd="t" o:hr="t" fillcolor="#a0a0a0" stroked="f"/>
        </w:pict>
      </w:r>
    </w:p>
    <w:p w14:paraId="687B02A4" w14:textId="77777777" w:rsidR="00E6499B" w:rsidRDefault="00E6499B" w:rsidP="00472E47">
      <w:pPr>
        <w:pStyle w:val="Heading4"/>
        <w:keepNext w:val="0"/>
        <w:keepLines w:val="0"/>
      </w:pPr>
      <w:bookmarkStart w:id="9" w:name="_pgkqzfsq9eex" w:colFirst="0" w:colLast="0"/>
      <w:bookmarkEnd w:id="9"/>
      <w:r>
        <w:t>6. Monitoring &amp; Review</w:t>
      </w:r>
    </w:p>
    <w:p w14:paraId="522147EF" w14:textId="77777777" w:rsidR="00E6499B" w:rsidRDefault="00E6499B" w:rsidP="00472E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D18D6A" w14:textId="77777777" w:rsidR="00E6499B" w:rsidRDefault="00E6499B" w:rsidP="00E6499B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Track risk status during development and testing.</w:t>
      </w:r>
      <w:r>
        <w:rPr>
          <w:rFonts w:ascii="Roboto Mono" w:eastAsia="Roboto Mono" w:hAnsi="Roboto Mono" w:cs="Roboto Mono"/>
        </w:rPr>
        <w:br/>
      </w:r>
    </w:p>
    <w:p w14:paraId="3F2B036F" w14:textId="77777777" w:rsidR="00E6499B" w:rsidRDefault="00E6499B" w:rsidP="00E6499B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Update the </w:t>
      </w:r>
      <w:r>
        <w:rPr>
          <w:rFonts w:ascii="Roboto Mono" w:eastAsia="Roboto Mono" w:hAnsi="Roboto Mono" w:cs="Roboto Mono"/>
          <w:b/>
        </w:rPr>
        <w:t>risk register</w:t>
      </w:r>
      <w:r>
        <w:rPr>
          <w:rFonts w:ascii="Roboto Mono" w:eastAsia="Roboto Mono" w:hAnsi="Roboto Mono" w:cs="Roboto Mono"/>
        </w:rPr>
        <w:t xml:space="preserve"> as risks are controlled, reduced, or new ones appear.</w:t>
      </w:r>
      <w:r>
        <w:br/>
      </w:r>
    </w:p>
    <w:p w14:paraId="702F90B0" w14:textId="77777777" w:rsidR="00E6499B" w:rsidRDefault="00E6499B" w:rsidP="00472E47">
      <w:r>
        <w:pict w14:anchorId="0D3BDB0E">
          <v:rect id="_x0000_i1031" style="width:0;height:1.5pt" o:hralign="center" o:hrstd="t" o:hr="t" fillcolor="#a0a0a0" stroked="f"/>
        </w:pict>
      </w:r>
    </w:p>
    <w:p w14:paraId="6BCEA832" w14:textId="77777777" w:rsidR="00E6499B" w:rsidRDefault="00E6499B" w:rsidP="00472E47">
      <w:pPr>
        <w:pStyle w:val="Heading3"/>
        <w:keepNext w:val="0"/>
        <w:keepLines w:val="0"/>
        <w:spacing w:before="480"/>
      </w:pPr>
      <w:bookmarkStart w:id="10" w:name="_g9koohljz2ul" w:colFirst="0" w:colLast="0"/>
      <w:bookmarkEnd w:id="10"/>
      <w:r>
        <w:t>📊 Example – E-commerce Website</w:t>
      </w:r>
    </w:p>
    <w:p w14:paraId="72177488" w14:textId="77777777" w:rsidR="00E6499B" w:rsidRDefault="00E6499B" w:rsidP="00472E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DE74AE" w14:textId="77777777" w:rsidR="00E6499B" w:rsidRDefault="00E6499B" w:rsidP="00472E47">
      <w:r>
        <w:rPr>
          <w:noProof/>
        </w:rPr>
        <w:drawing>
          <wp:inline distT="114300" distB="114300" distL="114300" distR="114300" wp14:anchorId="27ECBCB4" wp14:editId="401019E9">
            <wp:extent cx="5943600" cy="2159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53"/>
        <w:gridCol w:w="2691"/>
        <w:gridCol w:w="1741"/>
        <w:gridCol w:w="3975"/>
      </w:tblGrid>
      <w:tr w:rsidR="00E6499B" w14:paraId="05E0DCD0" w14:textId="77777777" w:rsidTr="000152DC">
        <w:trPr>
          <w:trHeight w:val="77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EE0A5" w14:textId="77777777" w:rsidR="00E6499B" w:rsidRDefault="00E6499B" w:rsidP="000152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ID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D04F0" w14:textId="77777777" w:rsidR="00E6499B" w:rsidRDefault="00E6499B" w:rsidP="000152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Product Risk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353B6" w14:textId="77777777" w:rsidR="00E6499B" w:rsidRDefault="00E6499B" w:rsidP="000152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Control Strategy</w:t>
            </w:r>
          </w:p>
        </w:tc>
        <w:tc>
          <w:tcPr>
            <w:tcW w:w="39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55F1" w14:textId="77777777" w:rsidR="00E6499B" w:rsidRDefault="00E6499B" w:rsidP="000152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6499B" w14:paraId="14F72511" w14:textId="77777777" w:rsidTr="000152DC">
        <w:trPr>
          <w:trHeight w:val="77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3DE5F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PR001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6AEF0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Payment not processed correctly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1184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Mitigation</w:t>
            </w:r>
          </w:p>
        </w:tc>
        <w:tc>
          <w:tcPr>
            <w:tcW w:w="39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6D71D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 automated regression tests for checkout flow</w:t>
            </w:r>
          </w:p>
        </w:tc>
      </w:tr>
      <w:tr w:rsidR="00E6499B" w14:paraId="33787B37" w14:textId="77777777" w:rsidTr="000152DC">
        <w:trPr>
          <w:trHeight w:val="77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5B31F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PR002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5A413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 slows with 10k+ users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43163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Mitigation</w:t>
            </w:r>
          </w:p>
        </w:tc>
        <w:tc>
          <w:tcPr>
            <w:tcW w:w="39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77D8E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 load testing, optimize database queries</w:t>
            </w:r>
          </w:p>
        </w:tc>
      </w:tr>
      <w:tr w:rsidR="00E6499B" w14:paraId="639B19E8" w14:textId="77777777" w:rsidTr="000152DC">
        <w:trPr>
          <w:trHeight w:val="77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C386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PR003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8BDA7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Security breach in login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07E92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Avoidance</w:t>
            </w:r>
          </w:p>
        </w:tc>
        <w:tc>
          <w:tcPr>
            <w:tcW w:w="39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464C8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OAuth authentication instead of custom login</w:t>
            </w:r>
          </w:p>
        </w:tc>
      </w:tr>
      <w:tr w:rsidR="00E6499B" w14:paraId="6A79F44C" w14:textId="77777777" w:rsidTr="000152DC">
        <w:trPr>
          <w:trHeight w:val="5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DBD89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PR004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D0BF4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Minor UI alignment issue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09205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Acceptance</w:t>
            </w:r>
          </w:p>
        </w:tc>
        <w:tc>
          <w:tcPr>
            <w:tcW w:w="39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E7F63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fix; cosmetic issue only</w:t>
            </w:r>
          </w:p>
        </w:tc>
      </w:tr>
    </w:tbl>
    <w:p w14:paraId="639DF7C6" w14:textId="77777777" w:rsidR="00E6499B" w:rsidRDefault="00E6499B" w:rsidP="00472E47">
      <w:r>
        <w:pict w14:anchorId="4C4F6B85">
          <v:rect id="_x0000_i1032" style="width:0;height:1.5pt" o:hralign="center" o:hrstd="t" o:hr="t" fillcolor="#a0a0a0" stroked="f"/>
        </w:pict>
      </w:r>
    </w:p>
    <w:p w14:paraId="3E3763E9" w14:textId="77777777" w:rsidR="00E6499B" w:rsidRDefault="00E6499B" w:rsidP="00472E47">
      <w:pPr>
        <w:pStyle w:val="Heading3"/>
        <w:keepNext w:val="0"/>
        <w:keepLines w:val="0"/>
        <w:spacing w:before="480"/>
      </w:pPr>
      <w:bookmarkStart w:id="11" w:name="_ujmeghwlond6" w:colFirst="0" w:colLast="0"/>
      <w:bookmarkEnd w:id="11"/>
      <w:r>
        <w:t>🔹 Why Product Risk Control is Important</w:t>
      </w:r>
    </w:p>
    <w:p w14:paraId="6E00BA95" w14:textId="77777777" w:rsidR="00E6499B" w:rsidRDefault="00E6499B" w:rsidP="00472E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02D746" w14:textId="77777777" w:rsidR="00E6499B" w:rsidRDefault="00E6499B" w:rsidP="00472E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Ensures the </w:t>
      </w:r>
      <w:r>
        <w:rPr>
          <w:rFonts w:ascii="Roboto Mono" w:eastAsia="Roboto Mono" w:hAnsi="Roboto Mono" w:cs="Roboto Mono"/>
          <w:b/>
        </w:rPr>
        <w:t>final product is reliable and safe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 xml:space="preserve">✔ Helps </w:t>
      </w:r>
      <w:r>
        <w:rPr>
          <w:rFonts w:ascii="Roboto Mono" w:eastAsia="Roboto Mono" w:hAnsi="Roboto Mono" w:cs="Roboto Mono"/>
          <w:b/>
        </w:rPr>
        <w:t>prioritize testing effort</w:t>
      </w:r>
      <w:r>
        <w:rPr>
          <w:rFonts w:ascii="Arial Unicode MS" w:eastAsia="Arial Unicode MS" w:hAnsi="Arial Unicode MS" w:cs="Arial Unicode MS"/>
        </w:rPr>
        <w:t xml:space="preserve"> where failure is most costly</w:t>
      </w:r>
      <w:r>
        <w:rPr>
          <w:rFonts w:ascii="Arial Unicode MS" w:eastAsia="Arial Unicode MS" w:hAnsi="Arial Unicode MS" w:cs="Arial Unicode MS"/>
        </w:rPr>
        <w:br/>
        <w:t xml:space="preserve">✔ Prevents </w:t>
      </w:r>
      <w:r>
        <w:rPr>
          <w:rFonts w:ascii="Roboto Mono" w:eastAsia="Roboto Mono" w:hAnsi="Roboto Mono" w:cs="Roboto Mono"/>
          <w:b/>
        </w:rPr>
        <w:t>financial loss, customer dissatisfaction, or legal issues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 xml:space="preserve">✔ Supports </w:t>
      </w:r>
      <w:r>
        <w:rPr>
          <w:rFonts w:ascii="Roboto Mono" w:eastAsia="Roboto Mono" w:hAnsi="Roboto Mono" w:cs="Roboto Mono"/>
          <w:b/>
        </w:rPr>
        <w:t>risk-based decision-making</w:t>
      </w:r>
      <w:r>
        <w:rPr>
          <w:rFonts w:ascii="Roboto Mono" w:eastAsia="Roboto Mono" w:hAnsi="Roboto Mono" w:cs="Roboto Mono"/>
        </w:rPr>
        <w:t xml:space="preserve"> throughout the project</w:t>
      </w:r>
    </w:p>
    <w:p w14:paraId="610956B2" w14:textId="77777777" w:rsidR="00E6499B" w:rsidRDefault="00E6499B" w:rsidP="00472E47">
      <w:r>
        <w:pict w14:anchorId="1DDCB971">
          <v:rect id="_x0000_i1033" style="width:0;height:1.5pt" o:hralign="center" o:hrstd="t" o:hr="t" fillcolor="#a0a0a0" stroked="f"/>
        </w:pict>
      </w:r>
    </w:p>
    <w:p w14:paraId="3E4FC255" w14:textId="77777777" w:rsidR="00E6499B" w:rsidRDefault="00E6499B" w:rsidP="00472E4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Product Risk Control = taking actions (avoid, mitigate, transfer, accept) + targeted testing to manage risks that could harm the product’s quality or user experience.</w:t>
      </w:r>
    </w:p>
    <w:p w14:paraId="14DEFE4A" w14:textId="77777777" w:rsidR="00E6499B" w:rsidRDefault="00E6499B" w:rsidP="00472E47">
      <w:r>
        <w:pict w14:anchorId="37C2DBA6">
          <v:rect id="_x0000_i1034" style="width:0;height:1.5pt" o:hralign="center" o:hrstd="t" o:hr="t" fillcolor="#a0a0a0" stroked="f"/>
        </w:pict>
      </w:r>
    </w:p>
    <w:p w14:paraId="49CE1454" w14:textId="77777777" w:rsidR="00E6499B" w:rsidRDefault="00E6499B" w:rsidP="00472E47"/>
    <w:p w14:paraId="01EEC43E" w14:textId="77777777" w:rsidR="00E6499B" w:rsidRDefault="00E6499B" w:rsidP="00472E47"/>
    <w:p w14:paraId="3FEB3D50" w14:textId="77777777" w:rsidR="00E6499B" w:rsidRDefault="00E6499B" w:rsidP="00472E47">
      <w:pPr>
        <w:pStyle w:val="Heading2"/>
      </w:pPr>
      <w:bookmarkStart w:id="12" w:name="_qkqluli2x156" w:colFirst="0" w:colLast="0"/>
      <w:bookmarkEnd w:id="12"/>
      <w:r>
        <w:t>2-Project Risk Control</w:t>
      </w:r>
    </w:p>
    <w:p w14:paraId="3E9C0825" w14:textId="77777777" w:rsidR="00E6499B" w:rsidRDefault="00E6499B" w:rsidP="00472E47">
      <w:pPr>
        <w:pStyle w:val="Heading3"/>
        <w:keepNext w:val="0"/>
        <w:keepLines w:val="0"/>
        <w:spacing w:before="280"/>
      </w:pPr>
      <w:bookmarkStart w:id="13" w:name="_q5mb9bo2qj32" w:colFirst="0" w:colLast="0"/>
      <w:bookmarkEnd w:id="13"/>
      <w:r>
        <w:t>🔹 Definition</w:t>
      </w:r>
    </w:p>
    <w:p w14:paraId="02F15B5F" w14:textId="77777777" w:rsidR="00E6499B" w:rsidRDefault="00E6499B" w:rsidP="00472E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4AFC85" w14:textId="77777777" w:rsidR="00E6499B" w:rsidRDefault="00E6499B" w:rsidP="00472E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 Risk Control</w:t>
      </w:r>
      <w:r>
        <w:rPr>
          <w:rFonts w:ascii="Roboto Mono" w:eastAsia="Roboto Mono" w:hAnsi="Roboto Mono" w:cs="Roboto Mono"/>
        </w:rPr>
        <w:t xml:space="preserve"> is the process of taking actions to </w:t>
      </w:r>
      <w:r>
        <w:rPr>
          <w:rFonts w:ascii="Roboto Mono" w:eastAsia="Roboto Mono" w:hAnsi="Roboto Mono" w:cs="Roboto Mono"/>
          <w:b/>
        </w:rPr>
        <w:t>reduce, monitor, and manage risks that threaten the project’s success</w:t>
      </w:r>
      <w:r>
        <w:rPr>
          <w:rFonts w:ascii="Roboto Mono" w:eastAsia="Roboto Mono" w:hAnsi="Roboto Mono" w:cs="Roboto Mono"/>
        </w:rPr>
        <w:t xml:space="preserve"> (budget, schedule, resources, scope, etc.).</w:t>
      </w:r>
    </w:p>
    <w:p w14:paraId="57C625DA" w14:textId="77777777" w:rsidR="00E6499B" w:rsidRDefault="00E6499B" w:rsidP="00472E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focuses on </w:t>
      </w:r>
      <w:r>
        <w:rPr>
          <w:rFonts w:ascii="Roboto Mono" w:eastAsia="Roboto Mono" w:hAnsi="Roboto Mono" w:cs="Roboto Mono"/>
          <w:b/>
        </w:rPr>
        <w:t>managing uncertainties that affect project delivery</w:t>
      </w:r>
      <w:r>
        <w:rPr>
          <w:rFonts w:ascii="Roboto Mono" w:eastAsia="Roboto Mono" w:hAnsi="Roboto Mono" w:cs="Roboto Mono"/>
        </w:rPr>
        <w:t xml:space="preserve"> rather than the product itself.</w:t>
      </w:r>
    </w:p>
    <w:p w14:paraId="67A6FB1F" w14:textId="77777777" w:rsidR="00E6499B" w:rsidRDefault="00E6499B" w:rsidP="00472E47">
      <w:r>
        <w:pict w14:anchorId="4971409A">
          <v:rect id="_x0000_i1035" style="width:0;height:1.5pt" o:hralign="center" o:hrstd="t" o:hr="t" fillcolor="#a0a0a0" stroked="f"/>
        </w:pict>
      </w:r>
    </w:p>
    <w:p w14:paraId="0BFCC987" w14:textId="77777777" w:rsidR="00E6499B" w:rsidRDefault="00E6499B" w:rsidP="00472E47">
      <w:pPr>
        <w:pStyle w:val="Heading3"/>
        <w:keepNext w:val="0"/>
        <w:keepLines w:val="0"/>
        <w:spacing w:before="480"/>
      </w:pPr>
      <w:bookmarkStart w:id="14" w:name="_5i373pvnj9gb" w:colFirst="0" w:colLast="0"/>
      <w:bookmarkEnd w:id="14"/>
      <w:r>
        <w:t>🛠️ Key Steps in Project Risk Control</w:t>
      </w:r>
    </w:p>
    <w:p w14:paraId="7BCBFDC8" w14:textId="77777777" w:rsidR="00E6499B" w:rsidRDefault="00E6499B" w:rsidP="00472E47">
      <w:pPr>
        <w:pStyle w:val="Heading4"/>
        <w:keepNext w:val="0"/>
        <w:keepLines w:val="0"/>
      </w:pPr>
      <w:bookmarkStart w:id="15" w:name="_pecnavo49z4b" w:colFirst="0" w:colLast="0"/>
      <w:bookmarkEnd w:id="15"/>
      <w:r>
        <w:t>1. Risk Avoidance</w:t>
      </w:r>
    </w:p>
    <w:p w14:paraId="5BD3D545" w14:textId="77777777" w:rsidR="00E6499B" w:rsidRDefault="00E6499B" w:rsidP="00472E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A99C65" w14:textId="77777777" w:rsidR="00E6499B" w:rsidRDefault="00E6499B" w:rsidP="00E6499B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Change the </w:t>
      </w:r>
      <w:r>
        <w:rPr>
          <w:rFonts w:ascii="Roboto Mono" w:eastAsia="Roboto Mono" w:hAnsi="Roboto Mono" w:cs="Roboto Mono"/>
          <w:b/>
        </w:rPr>
        <w:t>project plan</w:t>
      </w:r>
      <w:r>
        <w:rPr>
          <w:rFonts w:ascii="Roboto Mono" w:eastAsia="Roboto Mono" w:hAnsi="Roboto Mono" w:cs="Roboto Mono"/>
        </w:rPr>
        <w:t xml:space="preserve"> to eliminate risks.</w:t>
      </w:r>
      <w:r>
        <w:rPr>
          <w:rFonts w:ascii="Roboto Mono" w:eastAsia="Roboto Mono" w:hAnsi="Roboto Mono" w:cs="Roboto Mono"/>
        </w:rPr>
        <w:br/>
      </w:r>
    </w:p>
    <w:p w14:paraId="4DE1B0D9" w14:textId="77777777" w:rsidR="00E6499B" w:rsidRDefault="00E6499B" w:rsidP="00E6499B">
      <w:pPr>
        <w:numPr>
          <w:ilvl w:val="0"/>
          <w:numId w:val="5"/>
        </w:numPr>
        <w:spacing w:after="240" w:line="276" w:lineRule="auto"/>
      </w:pPr>
      <w:r>
        <w:rPr>
          <w:rFonts w:ascii="Nova Mono" w:eastAsia="Nova Mono" w:hAnsi="Nova Mono" w:cs="Nova Mono"/>
        </w:rPr>
        <w:t>Example: If “tight deadline” is a risk → negotiate more time with stakeholders.</w:t>
      </w:r>
      <w:r>
        <w:br/>
      </w:r>
    </w:p>
    <w:p w14:paraId="664A4CB9" w14:textId="77777777" w:rsidR="00E6499B" w:rsidRDefault="00E6499B" w:rsidP="00472E47">
      <w:r>
        <w:pict w14:anchorId="18C830DC">
          <v:rect id="_x0000_i1036" style="width:0;height:1.5pt" o:hralign="center" o:hrstd="t" o:hr="t" fillcolor="#a0a0a0" stroked="f"/>
        </w:pict>
      </w:r>
    </w:p>
    <w:p w14:paraId="4B6E3185" w14:textId="77777777" w:rsidR="00E6499B" w:rsidRDefault="00E6499B" w:rsidP="00472E47">
      <w:pPr>
        <w:pStyle w:val="Heading4"/>
        <w:keepNext w:val="0"/>
        <w:keepLines w:val="0"/>
      </w:pPr>
      <w:bookmarkStart w:id="16" w:name="_w4k3eoauewmm" w:colFirst="0" w:colLast="0"/>
      <w:bookmarkEnd w:id="16"/>
      <w:r>
        <w:t>2. Risk Mitigation</w:t>
      </w:r>
    </w:p>
    <w:p w14:paraId="5D6E8CC3" w14:textId="77777777" w:rsidR="00E6499B" w:rsidRDefault="00E6499B" w:rsidP="00472E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1AFFAF" w14:textId="77777777" w:rsidR="00E6499B" w:rsidRDefault="00E6499B" w:rsidP="00E6499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Reduce the </w:t>
      </w:r>
      <w:r>
        <w:rPr>
          <w:rFonts w:ascii="Roboto Mono" w:eastAsia="Roboto Mono" w:hAnsi="Roboto Mono" w:cs="Roboto Mono"/>
          <w:b/>
        </w:rPr>
        <w:t>likelihood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impact</w:t>
      </w:r>
      <w:r>
        <w:rPr>
          <w:rFonts w:ascii="Roboto Mono" w:eastAsia="Roboto Mono" w:hAnsi="Roboto Mono" w:cs="Roboto Mono"/>
        </w:rPr>
        <w:t xml:space="preserve"> of risks.</w:t>
      </w:r>
      <w:r>
        <w:rPr>
          <w:rFonts w:ascii="Roboto Mono" w:eastAsia="Roboto Mono" w:hAnsi="Roboto Mono" w:cs="Roboto Mono"/>
        </w:rPr>
        <w:br/>
      </w:r>
    </w:p>
    <w:p w14:paraId="27CFDD87" w14:textId="77777777" w:rsidR="00E6499B" w:rsidRDefault="00E6499B" w:rsidP="00E6499B">
      <w:pPr>
        <w:numPr>
          <w:ilvl w:val="0"/>
          <w:numId w:val="3"/>
        </w:numPr>
        <w:spacing w:after="240" w:line="276" w:lineRule="auto"/>
      </w:pPr>
      <w:r>
        <w:rPr>
          <w:rFonts w:ascii="Nova Mono" w:eastAsia="Nova Mono" w:hAnsi="Nova Mono" w:cs="Nova Mono"/>
        </w:rPr>
        <w:t>Example: If “team lacks expertise” → arrange training or hire experts.</w:t>
      </w:r>
      <w:r>
        <w:br/>
      </w:r>
    </w:p>
    <w:p w14:paraId="6C724EBE" w14:textId="77777777" w:rsidR="00E6499B" w:rsidRDefault="00E6499B" w:rsidP="00472E47">
      <w:r>
        <w:pict w14:anchorId="53072463">
          <v:rect id="_x0000_i1037" style="width:0;height:1.5pt" o:hralign="center" o:hrstd="t" o:hr="t" fillcolor="#a0a0a0" stroked="f"/>
        </w:pict>
      </w:r>
    </w:p>
    <w:p w14:paraId="7843D2E5" w14:textId="77777777" w:rsidR="00E6499B" w:rsidRDefault="00E6499B" w:rsidP="00472E47">
      <w:pPr>
        <w:pStyle w:val="Heading4"/>
        <w:keepNext w:val="0"/>
        <w:keepLines w:val="0"/>
      </w:pPr>
      <w:bookmarkStart w:id="17" w:name="_8hxzqqfufmic" w:colFirst="0" w:colLast="0"/>
      <w:bookmarkEnd w:id="17"/>
      <w:r>
        <w:t>3. Risk Transfer</w:t>
      </w:r>
    </w:p>
    <w:p w14:paraId="5CFE8F67" w14:textId="77777777" w:rsidR="00E6499B" w:rsidRDefault="00E6499B" w:rsidP="00472E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D05822" w14:textId="77777777" w:rsidR="00E6499B" w:rsidRDefault="00E6499B" w:rsidP="00E6499B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Shift responsibility to a third party.</w:t>
      </w:r>
      <w:r>
        <w:rPr>
          <w:rFonts w:ascii="Roboto Mono" w:eastAsia="Roboto Mono" w:hAnsi="Roboto Mono" w:cs="Roboto Mono"/>
        </w:rPr>
        <w:br/>
      </w:r>
    </w:p>
    <w:p w14:paraId="4FD1D18A" w14:textId="77777777" w:rsidR="00E6499B" w:rsidRDefault="00E6499B" w:rsidP="00E6499B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>Example: Outsource part of development or use a vendor for specialized tasks.</w:t>
      </w:r>
      <w:r>
        <w:br/>
      </w:r>
    </w:p>
    <w:p w14:paraId="3F607605" w14:textId="77777777" w:rsidR="00E6499B" w:rsidRDefault="00E6499B" w:rsidP="00472E47">
      <w:r>
        <w:pict w14:anchorId="540BDA35">
          <v:rect id="_x0000_i1038" style="width:0;height:1.5pt" o:hralign="center" o:hrstd="t" o:hr="t" fillcolor="#a0a0a0" stroked="f"/>
        </w:pict>
      </w:r>
    </w:p>
    <w:p w14:paraId="729C8451" w14:textId="77777777" w:rsidR="00E6499B" w:rsidRDefault="00E6499B" w:rsidP="00472E47">
      <w:pPr>
        <w:pStyle w:val="Heading4"/>
        <w:keepNext w:val="0"/>
        <w:keepLines w:val="0"/>
      </w:pPr>
      <w:bookmarkStart w:id="18" w:name="_hzoirvdo6uul" w:colFirst="0" w:colLast="0"/>
      <w:bookmarkEnd w:id="18"/>
      <w:r>
        <w:t>4. Risk Acceptance</w:t>
      </w:r>
    </w:p>
    <w:p w14:paraId="798D03D8" w14:textId="77777777" w:rsidR="00E6499B" w:rsidRDefault="00E6499B" w:rsidP="00472E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D96F61" w14:textId="77777777" w:rsidR="00E6499B" w:rsidRDefault="00E6499B" w:rsidP="00E6499B">
      <w:pPr>
        <w:numPr>
          <w:ilvl w:val="0"/>
          <w:numId w:val="1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Accept risks when cost of mitigation is too high or impact is low.</w:t>
      </w:r>
      <w:r>
        <w:rPr>
          <w:rFonts w:ascii="Roboto Mono" w:eastAsia="Roboto Mono" w:hAnsi="Roboto Mono" w:cs="Roboto Mono"/>
        </w:rPr>
        <w:br/>
      </w:r>
    </w:p>
    <w:p w14:paraId="7D92A417" w14:textId="77777777" w:rsidR="00E6499B" w:rsidRDefault="00E6499B" w:rsidP="00E6499B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Accept risk of a </w:t>
      </w:r>
      <w:r>
        <w:rPr>
          <w:rFonts w:ascii="Roboto Mono" w:eastAsia="Roboto Mono" w:hAnsi="Roboto Mono" w:cs="Roboto Mono"/>
          <w:b/>
        </w:rPr>
        <w:t>minor documentation delay</w:t>
      </w:r>
      <w:r>
        <w:rPr>
          <w:rFonts w:ascii="Roboto Mono" w:eastAsia="Roboto Mono" w:hAnsi="Roboto Mono" w:cs="Roboto Mono"/>
        </w:rPr>
        <w:t xml:space="preserve"> that doesn’t affect delivery.</w:t>
      </w:r>
      <w:r>
        <w:br/>
      </w:r>
    </w:p>
    <w:p w14:paraId="7DAE0DF9" w14:textId="77777777" w:rsidR="00E6499B" w:rsidRDefault="00E6499B" w:rsidP="00472E47">
      <w:r>
        <w:pict w14:anchorId="65BF00D6">
          <v:rect id="_x0000_i1039" style="width:0;height:1.5pt" o:hralign="center" o:hrstd="t" o:hr="t" fillcolor="#a0a0a0" stroked="f"/>
        </w:pict>
      </w:r>
    </w:p>
    <w:p w14:paraId="195B00F8" w14:textId="77777777" w:rsidR="00E6499B" w:rsidRDefault="00E6499B" w:rsidP="00472E47">
      <w:pPr>
        <w:pStyle w:val="Heading4"/>
        <w:keepNext w:val="0"/>
        <w:keepLines w:val="0"/>
      </w:pPr>
      <w:bookmarkStart w:id="19" w:name="_nrrg8eu8fu8p" w:colFirst="0" w:colLast="0"/>
      <w:bookmarkEnd w:id="19"/>
      <w:r>
        <w:t>5. Monitoring &amp; Review</w:t>
      </w:r>
    </w:p>
    <w:p w14:paraId="5340F924" w14:textId="77777777" w:rsidR="00E6499B" w:rsidRDefault="00E6499B" w:rsidP="00472E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A2CC1E" w14:textId="77777777" w:rsidR="00E6499B" w:rsidRDefault="00E6499B" w:rsidP="00E6499B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Continuously track risk status in the </w:t>
      </w:r>
      <w:r>
        <w:rPr>
          <w:rFonts w:ascii="Roboto Mono" w:eastAsia="Roboto Mono" w:hAnsi="Roboto Mono" w:cs="Roboto Mono"/>
          <w:b/>
        </w:rPr>
        <w:t>risk register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67D8645" w14:textId="77777777" w:rsidR="00E6499B" w:rsidRDefault="00E6499B" w:rsidP="00E6499B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 risk response plans when changes happen (e.g., new dependencies, delays).</w:t>
      </w:r>
      <w:r>
        <w:rPr>
          <w:rFonts w:ascii="Roboto Mono" w:eastAsia="Roboto Mono" w:hAnsi="Roboto Mono" w:cs="Roboto Mono"/>
        </w:rPr>
        <w:br/>
      </w:r>
    </w:p>
    <w:p w14:paraId="5894EA25" w14:textId="77777777" w:rsidR="00E6499B" w:rsidRDefault="00E6499B" w:rsidP="00472E47">
      <w:r>
        <w:pict w14:anchorId="6B900CEC">
          <v:rect id="_x0000_i1040" style="width:0;height:1.5pt" o:hralign="center" o:hrstd="t" o:hr="t" fillcolor="#a0a0a0" stroked="f"/>
        </w:pict>
      </w:r>
    </w:p>
    <w:p w14:paraId="63E7688D" w14:textId="77777777" w:rsidR="00E6499B" w:rsidRDefault="00E6499B" w:rsidP="00472E47">
      <w:pPr>
        <w:pStyle w:val="Heading3"/>
        <w:keepNext w:val="0"/>
        <w:keepLines w:val="0"/>
        <w:spacing w:before="480"/>
      </w:pPr>
      <w:bookmarkStart w:id="20" w:name="_osu0ej4nv9la" w:colFirst="0" w:colLast="0"/>
      <w:bookmarkEnd w:id="20"/>
      <w:r>
        <w:t>📊 Example – Project Risk Control (E-commerce Project)</w:t>
      </w:r>
    </w:p>
    <w:p w14:paraId="3FA2E4A1" w14:textId="77777777" w:rsidR="00E6499B" w:rsidRDefault="00E6499B" w:rsidP="00472E4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29D48B" w14:textId="77777777" w:rsidR="00E6499B" w:rsidRDefault="00E6499B" w:rsidP="00472E47">
      <w:r>
        <w:rPr>
          <w:noProof/>
        </w:rPr>
        <w:drawing>
          <wp:inline distT="114300" distB="114300" distL="114300" distR="114300" wp14:anchorId="44BED54A" wp14:editId="680942F5">
            <wp:extent cx="5943600" cy="1892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2832"/>
        <w:gridCol w:w="1666"/>
        <w:gridCol w:w="3881"/>
      </w:tblGrid>
      <w:tr w:rsidR="00E6499B" w14:paraId="1CD55A02" w14:textId="77777777" w:rsidTr="000152DC">
        <w:trPr>
          <w:trHeight w:val="770"/>
        </w:trPr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BD374" w14:textId="77777777" w:rsidR="00E6499B" w:rsidRDefault="00E6499B" w:rsidP="000152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ID</w:t>
            </w:r>
          </w:p>
        </w:tc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BE5C1" w14:textId="77777777" w:rsidR="00E6499B" w:rsidRDefault="00E6499B" w:rsidP="000152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Project Risk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9E413" w14:textId="77777777" w:rsidR="00E6499B" w:rsidRDefault="00E6499B" w:rsidP="000152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Control Strategy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F60E8" w14:textId="77777777" w:rsidR="00E6499B" w:rsidRDefault="00E6499B" w:rsidP="000152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6499B" w14:paraId="1F2882CD" w14:textId="77777777" w:rsidTr="000152DC">
        <w:trPr>
          <w:trHeight w:val="770"/>
        </w:trPr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ABB45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PRJ001</w:t>
            </w:r>
          </w:p>
        </w:tc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F16EA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Schedule slippage due to scope creep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EE878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Avoidance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93F26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Apply strict change control; reject new features mid-sprint</w:t>
            </w:r>
          </w:p>
        </w:tc>
      </w:tr>
      <w:tr w:rsidR="00E6499B" w14:paraId="7032B185" w14:textId="77777777" w:rsidTr="000152DC">
        <w:trPr>
          <w:trHeight w:val="500"/>
        </w:trPr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EBED2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PRJ002</w:t>
            </w:r>
          </w:p>
        </w:tc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B8203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Lack of skilled testers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79384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Mitigation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31467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Hire contract testers, provide training</w:t>
            </w:r>
          </w:p>
        </w:tc>
      </w:tr>
      <w:tr w:rsidR="00E6499B" w14:paraId="0C0A9924" w14:textId="77777777" w:rsidTr="000152DC">
        <w:trPr>
          <w:trHeight w:val="770"/>
        </w:trPr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13021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PRJ003</w:t>
            </w:r>
          </w:p>
        </w:tc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042B8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Vendor delay in API delivery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C79CA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Transfer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9186C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 penalty clause in vendor contract</w:t>
            </w:r>
          </w:p>
        </w:tc>
      </w:tr>
      <w:tr w:rsidR="00E6499B" w14:paraId="3A1B5A76" w14:textId="77777777" w:rsidTr="000152DC">
        <w:trPr>
          <w:trHeight w:val="770"/>
        </w:trPr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1AC82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PRJ004</w:t>
            </w:r>
          </w:p>
        </w:tc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3B412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Budget overrun on infrastructure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FDCE6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Acceptance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A2C88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 small overruns but monitor closely</w:t>
            </w:r>
          </w:p>
        </w:tc>
      </w:tr>
    </w:tbl>
    <w:p w14:paraId="466A40DA" w14:textId="77777777" w:rsidR="00E6499B" w:rsidRDefault="00E6499B" w:rsidP="00472E47">
      <w:r>
        <w:pict w14:anchorId="104CAB41">
          <v:rect id="_x0000_i1041" style="width:0;height:1.5pt" o:hralign="center" o:hrstd="t" o:hr="t" fillcolor="#a0a0a0" stroked="f"/>
        </w:pict>
      </w:r>
    </w:p>
    <w:p w14:paraId="7546B8D1" w14:textId="77777777" w:rsidR="00E6499B" w:rsidRDefault="00E6499B" w:rsidP="00472E47">
      <w:pPr>
        <w:pStyle w:val="Heading3"/>
        <w:keepNext w:val="0"/>
        <w:keepLines w:val="0"/>
        <w:spacing w:before="480"/>
      </w:pPr>
      <w:bookmarkStart w:id="21" w:name="_a3g3fce05vcb" w:colFirst="0" w:colLast="0"/>
      <w:bookmarkEnd w:id="21"/>
      <w:r>
        <w:t>🔹 Project Risk Control vs Product Risk Control</w:t>
      </w:r>
    </w:p>
    <w:p w14:paraId="352D3106" w14:textId="77777777" w:rsidR="00E6499B" w:rsidRDefault="00E6499B" w:rsidP="00472E4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BE79D7" w14:textId="77777777" w:rsidR="00E6499B" w:rsidRDefault="00E6499B" w:rsidP="00472E47">
      <w:r>
        <w:rPr>
          <w:noProof/>
        </w:rPr>
        <w:drawing>
          <wp:inline distT="114300" distB="114300" distL="114300" distR="114300" wp14:anchorId="465AB15B" wp14:editId="2052CFAB">
            <wp:extent cx="5943600" cy="1727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3"/>
        <w:gridCol w:w="3860"/>
        <w:gridCol w:w="4127"/>
      </w:tblGrid>
      <w:tr w:rsidR="00E6499B" w14:paraId="51EB1451" w14:textId="77777777" w:rsidTr="000152DC">
        <w:trPr>
          <w:trHeight w:val="500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4EB99" w14:textId="77777777" w:rsidR="00E6499B" w:rsidRDefault="00E6499B" w:rsidP="000152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F12CB" w14:textId="77777777" w:rsidR="00E6499B" w:rsidRDefault="00E6499B" w:rsidP="000152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Project Risk Control</w:t>
            </w: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0B0CB" w14:textId="77777777" w:rsidR="00E6499B" w:rsidRDefault="00E6499B" w:rsidP="000152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Product Risk Control</w:t>
            </w:r>
          </w:p>
        </w:tc>
      </w:tr>
      <w:tr w:rsidR="00E6499B" w14:paraId="32B4E053" w14:textId="77777777" w:rsidTr="000152DC">
        <w:trPr>
          <w:trHeight w:val="770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4696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BB631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Risks affecting </w:t>
            </w:r>
            <w:r>
              <w:rPr>
                <w:rFonts w:ascii="Roboto Mono" w:eastAsia="Roboto Mono" w:hAnsi="Roboto Mono" w:cs="Roboto Mono"/>
                <w:b/>
              </w:rPr>
              <w:t>project delivery</w:t>
            </w:r>
            <w:r>
              <w:rPr>
                <w:rFonts w:ascii="Roboto Mono" w:eastAsia="Roboto Mono" w:hAnsi="Roboto Mono" w:cs="Roboto Mono"/>
              </w:rPr>
              <w:t xml:space="preserve"> (time, cost, resources, scope)</w:t>
            </w: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95D81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Risks affecting </w:t>
            </w:r>
            <w:r>
              <w:rPr>
                <w:rFonts w:ascii="Roboto Mono" w:eastAsia="Roboto Mono" w:hAnsi="Roboto Mono" w:cs="Roboto Mono"/>
                <w:b/>
              </w:rPr>
              <w:t>product quality, functionality, user experience</w:t>
            </w:r>
          </w:p>
        </w:tc>
      </w:tr>
      <w:tr w:rsidR="00E6499B" w14:paraId="72357986" w14:textId="77777777" w:rsidTr="000152DC">
        <w:trPr>
          <w:trHeight w:val="770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EAE69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Risk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5DF51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“Team may miss deadlines”</w:t>
            </w: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4F2DA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“Login feature may fail under load”</w:t>
            </w:r>
          </w:p>
        </w:tc>
      </w:tr>
      <w:tr w:rsidR="00E6499B" w14:paraId="17C32F7D" w14:textId="77777777" w:rsidTr="000152DC">
        <w:trPr>
          <w:trHeight w:val="770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3EBD7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Control Action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B48C8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Hire more developers to meet schedule</w:t>
            </w: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40AE8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 performance tests to validate login</w:t>
            </w:r>
          </w:p>
        </w:tc>
      </w:tr>
      <w:tr w:rsidR="00E6499B" w14:paraId="516D5D3D" w14:textId="77777777" w:rsidTr="000152DC">
        <w:trPr>
          <w:trHeight w:val="770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193A5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Goal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9F47C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Deliver the project </w:t>
            </w:r>
            <w:r>
              <w:rPr>
                <w:rFonts w:ascii="Roboto Mono" w:eastAsia="Roboto Mono" w:hAnsi="Roboto Mono" w:cs="Roboto Mono"/>
                <w:b/>
              </w:rPr>
              <w:t>on time &amp; within budget</w:t>
            </w: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52731" w14:textId="77777777" w:rsidR="00E6499B" w:rsidRDefault="00E6499B" w:rsidP="000152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Deliver a </w:t>
            </w:r>
            <w:r>
              <w:rPr>
                <w:rFonts w:ascii="Roboto Mono" w:eastAsia="Roboto Mono" w:hAnsi="Roboto Mono" w:cs="Roboto Mono"/>
                <w:b/>
              </w:rPr>
              <w:t>reliable, high-quality product</w:t>
            </w:r>
          </w:p>
        </w:tc>
      </w:tr>
    </w:tbl>
    <w:p w14:paraId="6B9ED037" w14:textId="77777777" w:rsidR="00E6499B" w:rsidRDefault="00E6499B" w:rsidP="00472E47">
      <w:r>
        <w:pict w14:anchorId="68529748">
          <v:rect id="_x0000_i1042" style="width:0;height:1.5pt" o:hralign="center" o:hrstd="t" o:hr="t" fillcolor="#a0a0a0" stroked="f"/>
        </w:pict>
      </w:r>
    </w:p>
    <w:p w14:paraId="46A6ACC4" w14:textId="77777777" w:rsidR="00E6499B" w:rsidRDefault="00E6499B" w:rsidP="00472E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Project Risk Control</w:t>
      </w:r>
      <w:r>
        <w:rPr>
          <w:rFonts w:ascii="Roboto Mono" w:eastAsia="Roboto Mono" w:hAnsi="Roboto Mono" w:cs="Roboto Mono"/>
        </w:rPr>
        <w:t xml:space="preserve"> = Actions to manage risks that may delay or derail the project’s execution (resources, schedule, budget).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Product Risk Control</w:t>
      </w:r>
      <w:r>
        <w:rPr>
          <w:rFonts w:ascii="Roboto Mono" w:eastAsia="Roboto Mono" w:hAnsi="Roboto Mono" w:cs="Roboto Mono"/>
        </w:rPr>
        <w:t xml:space="preserve"> = Actions to manage risks that may reduce the quality or usability of the delivered system.</w:t>
      </w:r>
    </w:p>
    <w:p w14:paraId="033EAC81" w14:textId="77777777" w:rsidR="00E6499B" w:rsidRDefault="00E6499B" w:rsidP="00472E47">
      <w:r>
        <w:pict w14:anchorId="4382879D">
          <v:rect id="_x0000_i1043" style="width:0;height:1.5pt" o:hralign="center" o:hrstd="t" o:hr="t" fillcolor="#a0a0a0" stroked="f"/>
        </w:pict>
      </w:r>
    </w:p>
    <w:p w14:paraId="166C876A" w14:textId="77777777" w:rsidR="00E6499B" w:rsidRDefault="00E6499B" w:rsidP="00472E47"/>
    <w:p w14:paraId="5C93A9FA" w14:textId="77777777" w:rsidR="00E6499B" w:rsidRDefault="00E6499B"/>
    <w:p w14:paraId="1443ED9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70116"/>
    <w:multiLevelType w:val="multilevel"/>
    <w:tmpl w:val="91B097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CC510F"/>
    <w:multiLevelType w:val="multilevel"/>
    <w:tmpl w:val="0318F3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426BD4"/>
    <w:multiLevelType w:val="multilevel"/>
    <w:tmpl w:val="03B69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BF7D09"/>
    <w:multiLevelType w:val="multilevel"/>
    <w:tmpl w:val="0D4201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4E3DF3"/>
    <w:multiLevelType w:val="multilevel"/>
    <w:tmpl w:val="B10CC4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3D1F5C"/>
    <w:multiLevelType w:val="multilevel"/>
    <w:tmpl w:val="815043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042145"/>
    <w:multiLevelType w:val="multilevel"/>
    <w:tmpl w:val="12BE4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1E069F"/>
    <w:multiLevelType w:val="multilevel"/>
    <w:tmpl w:val="5E765D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BBF6937"/>
    <w:multiLevelType w:val="multilevel"/>
    <w:tmpl w:val="5FCEE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C845579"/>
    <w:multiLevelType w:val="multilevel"/>
    <w:tmpl w:val="71D80A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1284FB1"/>
    <w:multiLevelType w:val="multilevel"/>
    <w:tmpl w:val="FC1693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25469060">
    <w:abstractNumId w:val="2"/>
  </w:num>
  <w:num w:numId="2" w16cid:durableId="1486120999">
    <w:abstractNumId w:val="7"/>
  </w:num>
  <w:num w:numId="3" w16cid:durableId="912856440">
    <w:abstractNumId w:val="8"/>
  </w:num>
  <w:num w:numId="4" w16cid:durableId="1304769365">
    <w:abstractNumId w:val="0"/>
  </w:num>
  <w:num w:numId="5" w16cid:durableId="622272644">
    <w:abstractNumId w:val="9"/>
  </w:num>
  <w:num w:numId="6" w16cid:durableId="1089817060">
    <w:abstractNumId w:val="5"/>
  </w:num>
  <w:num w:numId="7" w16cid:durableId="189497208">
    <w:abstractNumId w:val="4"/>
  </w:num>
  <w:num w:numId="8" w16cid:durableId="606233902">
    <w:abstractNumId w:val="1"/>
  </w:num>
  <w:num w:numId="9" w16cid:durableId="1366638063">
    <w:abstractNumId w:val="3"/>
  </w:num>
  <w:num w:numId="10" w16cid:durableId="1017737390">
    <w:abstractNumId w:val="6"/>
  </w:num>
  <w:num w:numId="11" w16cid:durableId="8101706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99B"/>
    <w:rsid w:val="002D1F4F"/>
    <w:rsid w:val="003F6F46"/>
    <w:rsid w:val="00711B4D"/>
    <w:rsid w:val="008952B3"/>
    <w:rsid w:val="00A70480"/>
    <w:rsid w:val="00E6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BCE2F"/>
  <w15:chartTrackingRefBased/>
  <w15:docId w15:val="{98AE116C-50E6-4B92-8940-0FB2E31B5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4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4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4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4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649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9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9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858</Words>
  <Characters>4892</Characters>
  <Application>Microsoft Office Word</Application>
  <DocSecurity>0</DocSecurity>
  <Lines>40</Lines>
  <Paragraphs>11</Paragraphs>
  <ScaleCrop>false</ScaleCrop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