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D90D" w14:textId="77777777" w:rsidR="00B14241" w:rsidRDefault="00B14241" w:rsidP="003476BD">
      <w:pPr>
        <w:pStyle w:val="Heading1"/>
      </w:pPr>
      <w:r>
        <w:t>Risk Identification</w:t>
      </w:r>
    </w:p>
    <w:p w14:paraId="3744A3BC" w14:textId="77777777" w:rsidR="00B14241" w:rsidRDefault="00B14241" w:rsidP="003476BD">
      <w:pPr>
        <w:pStyle w:val="Heading2"/>
      </w:pPr>
      <w:bookmarkStart w:id="0" w:name="_pr7lx4jqt27f" w:colFirst="0" w:colLast="0"/>
      <w:bookmarkEnd w:id="0"/>
      <w:r>
        <w:t>🔹 Definition</w:t>
      </w:r>
    </w:p>
    <w:p w14:paraId="5F4A3F3B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E68B5C4" w14:textId="77777777" w:rsidR="00B14241" w:rsidRDefault="00B14241" w:rsidP="003476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Identification</w:t>
      </w:r>
      <w:r>
        <w:rPr>
          <w:rFonts w:ascii="Roboto Mono" w:eastAsia="Roboto Mono" w:hAnsi="Roboto Mono" w:cs="Roboto Mono"/>
        </w:rPr>
        <w:t xml:space="preserve"> is the process of </w:t>
      </w:r>
      <w:r>
        <w:rPr>
          <w:rFonts w:ascii="Roboto Mono" w:eastAsia="Roboto Mono" w:hAnsi="Roboto Mono" w:cs="Roboto Mono"/>
          <w:b/>
        </w:rPr>
        <w:t>recognizing and documenting potential risks</w:t>
      </w:r>
      <w:r>
        <w:rPr>
          <w:rFonts w:ascii="Roboto Mono" w:eastAsia="Roboto Mono" w:hAnsi="Roboto Mono" w:cs="Roboto Mono"/>
        </w:rPr>
        <w:t xml:space="preserve"> that could affect a project, product, or business objective.</w:t>
      </w:r>
    </w:p>
    <w:p w14:paraId="5211F94B" w14:textId="77777777" w:rsidR="00B14241" w:rsidRDefault="00B14241" w:rsidP="003476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first step in the risk management process</w:t>
      </w:r>
      <w:r>
        <w:rPr>
          <w:rFonts w:ascii="Roboto Mono" w:eastAsia="Roboto Mono" w:hAnsi="Roboto Mono" w:cs="Roboto Mono"/>
        </w:rPr>
        <w:t xml:space="preserve"> and sets the foundation for analysis and control.</w:t>
      </w:r>
    </w:p>
    <w:p w14:paraId="16958AF7" w14:textId="77777777" w:rsidR="00B14241" w:rsidRDefault="00B14241" w:rsidP="003476BD">
      <w:r>
        <w:pict w14:anchorId="7DBDA749">
          <v:rect id="_x0000_i1025" style="width:0;height:1.5pt" o:hralign="center" o:hrstd="t" o:hr="t" fillcolor="#a0a0a0" stroked="f"/>
        </w:pict>
      </w:r>
    </w:p>
    <w:p w14:paraId="0200DB9C" w14:textId="77777777" w:rsidR="00B14241" w:rsidRDefault="00B14241" w:rsidP="003476BD">
      <w:pPr>
        <w:pStyle w:val="Heading2"/>
        <w:rPr>
          <w:b/>
          <w:sz w:val="34"/>
          <w:szCs w:val="34"/>
        </w:rPr>
      </w:pPr>
      <w:bookmarkStart w:id="1" w:name="_rsonlgeu752w" w:colFirst="0" w:colLast="0"/>
      <w:bookmarkEnd w:id="1"/>
      <w:r>
        <w:rPr>
          <w:b/>
          <w:sz w:val="34"/>
          <w:szCs w:val="34"/>
        </w:rPr>
        <w:t>🛠️ Objectives of Risk Identification</w:t>
      </w:r>
    </w:p>
    <w:p w14:paraId="75F593C9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3374FD" w14:textId="77777777" w:rsidR="00B14241" w:rsidRDefault="00B14241" w:rsidP="00B1424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Discover </w:t>
      </w:r>
      <w:r>
        <w:rPr>
          <w:rFonts w:ascii="Roboto Mono" w:eastAsia="Roboto Mono" w:hAnsi="Roboto Mono" w:cs="Roboto Mono"/>
          <w:b/>
        </w:rPr>
        <w:t>all possible risks</w:t>
      </w:r>
      <w:r>
        <w:rPr>
          <w:rFonts w:ascii="Roboto Mono" w:eastAsia="Roboto Mono" w:hAnsi="Roboto Mono" w:cs="Roboto Mono"/>
        </w:rPr>
        <w:t xml:space="preserve"> before they impact the project.</w:t>
      </w:r>
      <w:r>
        <w:rPr>
          <w:rFonts w:ascii="Roboto Mono" w:eastAsia="Roboto Mono" w:hAnsi="Roboto Mono" w:cs="Roboto Mono"/>
        </w:rPr>
        <w:br/>
      </w:r>
    </w:p>
    <w:p w14:paraId="761BFF20" w14:textId="77777777" w:rsidR="00B14241" w:rsidRDefault="00B14241" w:rsidP="00B1424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Categorize risks into </w:t>
      </w:r>
      <w:r>
        <w:rPr>
          <w:rFonts w:ascii="Roboto Mono" w:eastAsia="Roboto Mono" w:hAnsi="Roboto Mono" w:cs="Roboto Mono"/>
          <w:b/>
        </w:rPr>
        <w:t>types</w:t>
      </w:r>
      <w:r>
        <w:rPr>
          <w:rFonts w:ascii="Roboto Mono" w:eastAsia="Roboto Mono" w:hAnsi="Roboto Mono" w:cs="Roboto Mono"/>
        </w:rPr>
        <w:t xml:space="preserve"> (project, product, technical, business, external).</w:t>
      </w:r>
      <w:r>
        <w:rPr>
          <w:rFonts w:ascii="Roboto Mono" w:eastAsia="Roboto Mono" w:hAnsi="Roboto Mono" w:cs="Roboto Mono"/>
        </w:rPr>
        <w:br/>
      </w:r>
    </w:p>
    <w:p w14:paraId="2B175A13" w14:textId="77777777" w:rsidR="00B14241" w:rsidRDefault="00B14241" w:rsidP="00B1424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input for </w:t>
      </w:r>
      <w:r>
        <w:rPr>
          <w:rFonts w:ascii="Roboto Mono" w:eastAsia="Roboto Mono" w:hAnsi="Roboto Mono" w:cs="Roboto Mono"/>
          <w:b/>
        </w:rPr>
        <w:t>risk analysis, prioritization, and mitigation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E750A9" w14:textId="77777777" w:rsidR="00B14241" w:rsidRDefault="00B14241" w:rsidP="00B1424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proactive risk management</w:t>
      </w:r>
      <w:r>
        <w:rPr>
          <w:rFonts w:ascii="Roboto Mono" w:eastAsia="Roboto Mono" w:hAnsi="Roboto Mono" w:cs="Roboto Mono"/>
        </w:rPr>
        <w:t xml:space="preserve"> instead of reacting to issues after they occur.</w:t>
      </w:r>
      <w:r>
        <w:rPr>
          <w:rFonts w:ascii="Roboto Mono" w:eastAsia="Roboto Mono" w:hAnsi="Roboto Mono" w:cs="Roboto Mono"/>
        </w:rPr>
        <w:br/>
      </w:r>
    </w:p>
    <w:p w14:paraId="7A0E415A" w14:textId="77777777" w:rsidR="00B14241" w:rsidRDefault="00B14241" w:rsidP="003476BD">
      <w:r>
        <w:pict w14:anchorId="6FC789A9">
          <v:rect id="_x0000_i1026" style="width:0;height:1.5pt" o:hralign="center" o:hrstd="t" o:hr="t" fillcolor="#a0a0a0" stroked="f"/>
        </w:pict>
      </w:r>
    </w:p>
    <w:p w14:paraId="0FEE115C" w14:textId="77777777" w:rsidR="00B14241" w:rsidRDefault="00B14241" w:rsidP="003476BD">
      <w:pPr>
        <w:pStyle w:val="Heading2"/>
        <w:rPr>
          <w:b/>
          <w:sz w:val="34"/>
          <w:szCs w:val="34"/>
        </w:rPr>
      </w:pPr>
      <w:bookmarkStart w:id="2" w:name="_f153dwxdp4ir" w:colFirst="0" w:colLast="0"/>
      <w:bookmarkEnd w:id="2"/>
      <w:r>
        <w:rPr>
          <w:b/>
          <w:sz w:val="34"/>
          <w:szCs w:val="34"/>
        </w:rPr>
        <w:t>🔹 Techniques for Risk Identification</w:t>
      </w:r>
    </w:p>
    <w:p w14:paraId="3B1CAD0C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2768CB" w14:textId="77777777" w:rsidR="00B14241" w:rsidRDefault="00B14241" w:rsidP="00B14241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Brainstorming</w:t>
      </w:r>
      <w:r>
        <w:rPr>
          <w:rFonts w:ascii="Roboto Mono" w:eastAsia="Roboto Mono" w:hAnsi="Roboto Mono" w:cs="Roboto Mono"/>
          <w:b/>
        </w:rPr>
        <w:br/>
      </w:r>
    </w:p>
    <w:p w14:paraId="40EC1FDE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Gather team members and stakeholders to </w:t>
      </w:r>
      <w:r>
        <w:rPr>
          <w:rFonts w:ascii="Roboto Mono" w:eastAsia="Roboto Mono" w:hAnsi="Roboto Mono" w:cs="Roboto Mono"/>
          <w:b/>
        </w:rPr>
        <w:t>list potential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8F659C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Expert Judgment</w:t>
      </w:r>
      <w:r>
        <w:rPr>
          <w:rFonts w:ascii="Roboto Mono" w:eastAsia="Roboto Mono" w:hAnsi="Roboto Mono" w:cs="Roboto Mono"/>
          <w:b/>
        </w:rPr>
        <w:br/>
      </w:r>
    </w:p>
    <w:p w14:paraId="4139E2F8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Consult experienced team members or industry experts to </w:t>
      </w:r>
      <w:r>
        <w:rPr>
          <w:rFonts w:ascii="Roboto Mono" w:eastAsia="Roboto Mono" w:hAnsi="Roboto Mono" w:cs="Roboto Mono"/>
          <w:b/>
        </w:rPr>
        <w:t>identify risks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C52101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Checklists</w:t>
      </w:r>
      <w:r>
        <w:rPr>
          <w:rFonts w:ascii="Roboto Mono" w:eastAsia="Roboto Mono" w:hAnsi="Roboto Mono" w:cs="Roboto Mono"/>
          <w:b/>
        </w:rPr>
        <w:br/>
      </w:r>
    </w:p>
    <w:p w14:paraId="79900631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predefined lists of common risks</w:t>
      </w:r>
      <w:r>
        <w:rPr>
          <w:rFonts w:ascii="Roboto Mono" w:eastAsia="Roboto Mono" w:hAnsi="Roboto Mono" w:cs="Roboto Mono"/>
        </w:rPr>
        <w:t xml:space="preserve"> from past projects.</w:t>
      </w:r>
      <w:r>
        <w:rPr>
          <w:rFonts w:ascii="Roboto Mono" w:eastAsia="Roboto Mono" w:hAnsi="Roboto Mono" w:cs="Roboto Mono"/>
        </w:rPr>
        <w:br/>
      </w:r>
    </w:p>
    <w:p w14:paraId="254A760C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SWOT Analysis</w:t>
      </w:r>
      <w:r>
        <w:rPr>
          <w:rFonts w:ascii="Roboto Mono" w:eastAsia="Roboto Mono" w:hAnsi="Roboto Mono" w:cs="Roboto Mono"/>
          <w:b/>
        </w:rPr>
        <w:br/>
      </w:r>
    </w:p>
    <w:p w14:paraId="349F61BB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Analyze </w:t>
      </w:r>
      <w:r>
        <w:rPr>
          <w:rFonts w:ascii="Roboto Mono" w:eastAsia="Roboto Mono" w:hAnsi="Roboto Mono" w:cs="Roboto Mono"/>
          <w:b/>
        </w:rPr>
        <w:t>Strengths, Weaknesses, Opportunities, and Threats</w:t>
      </w:r>
      <w:r>
        <w:rPr>
          <w:rFonts w:ascii="Roboto Mono" w:eastAsia="Roboto Mono" w:hAnsi="Roboto Mono" w:cs="Roboto Mono"/>
        </w:rPr>
        <w:t xml:space="preserve"> to identify risks.</w:t>
      </w:r>
      <w:r>
        <w:rPr>
          <w:rFonts w:ascii="Roboto Mono" w:eastAsia="Roboto Mono" w:hAnsi="Roboto Mono" w:cs="Roboto Mono"/>
        </w:rPr>
        <w:br/>
      </w:r>
    </w:p>
    <w:p w14:paraId="617525B0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Cause-and-Effect Analysis (Fishbone/Ishikawa)</w:t>
      </w:r>
      <w:r>
        <w:rPr>
          <w:rFonts w:ascii="Roboto Mono" w:eastAsia="Roboto Mono" w:hAnsi="Roboto Mono" w:cs="Roboto Mono"/>
          <w:b/>
        </w:rPr>
        <w:br/>
      </w:r>
    </w:p>
    <w:p w14:paraId="6633BA36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risks based on </w:t>
      </w:r>
      <w:r>
        <w:rPr>
          <w:rFonts w:ascii="Roboto Mono" w:eastAsia="Roboto Mono" w:hAnsi="Roboto Mono" w:cs="Roboto Mono"/>
          <w:b/>
        </w:rPr>
        <w:t>root causes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97B8B52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Delphi / Wideband Delphi Technique</w:t>
      </w:r>
      <w:r>
        <w:rPr>
          <w:rFonts w:ascii="Roboto Mono" w:eastAsia="Roboto Mono" w:hAnsi="Roboto Mono" w:cs="Roboto Mono"/>
          <w:b/>
        </w:rPr>
        <w:br/>
      </w:r>
    </w:p>
    <w:p w14:paraId="439CC399" w14:textId="77777777" w:rsidR="00B14241" w:rsidRDefault="00B14241" w:rsidP="00B14241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group consensus from experts</w:t>
      </w:r>
      <w:r>
        <w:rPr>
          <w:rFonts w:ascii="Roboto Mono" w:eastAsia="Roboto Mono" w:hAnsi="Roboto Mono" w:cs="Roboto Mono"/>
        </w:rPr>
        <w:t xml:space="preserve"> to identify and validate risks.</w:t>
      </w:r>
      <w:r>
        <w:rPr>
          <w:rFonts w:ascii="Roboto Mono" w:eastAsia="Roboto Mono" w:hAnsi="Roboto Mono" w:cs="Roboto Mono"/>
        </w:rPr>
        <w:br/>
      </w:r>
    </w:p>
    <w:p w14:paraId="70089341" w14:textId="77777777" w:rsidR="00B14241" w:rsidRDefault="00B14241" w:rsidP="00B14241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Historical Data / Lessons Learned</w:t>
      </w:r>
      <w:r>
        <w:rPr>
          <w:rFonts w:ascii="Roboto Mono" w:eastAsia="Roboto Mono" w:hAnsi="Roboto Mono" w:cs="Roboto Mono"/>
          <w:b/>
        </w:rPr>
        <w:br/>
      </w:r>
    </w:p>
    <w:p w14:paraId="14061A2E" w14:textId="77777777" w:rsidR="00B14241" w:rsidRDefault="00B14241" w:rsidP="00B14241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Review </w:t>
      </w:r>
      <w:r>
        <w:rPr>
          <w:rFonts w:ascii="Roboto Mono" w:eastAsia="Roboto Mono" w:hAnsi="Roboto Mono" w:cs="Roboto Mono"/>
          <w:b/>
        </w:rPr>
        <w:t>past project records</w:t>
      </w:r>
      <w:r>
        <w:rPr>
          <w:rFonts w:ascii="Roboto Mono" w:eastAsia="Roboto Mono" w:hAnsi="Roboto Mono" w:cs="Roboto Mono"/>
        </w:rPr>
        <w:t xml:space="preserve"> for recurring risks.</w:t>
      </w:r>
      <w:r>
        <w:rPr>
          <w:rFonts w:ascii="Roboto Mono" w:eastAsia="Roboto Mono" w:hAnsi="Roboto Mono" w:cs="Roboto Mono"/>
        </w:rPr>
        <w:br/>
      </w:r>
    </w:p>
    <w:p w14:paraId="49270A09" w14:textId="77777777" w:rsidR="00B14241" w:rsidRDefault="00B14241" w:rsidP="003476BD">
      <w:r>
        <w:pict w14:anchorId="54F91932">
          <v:rect id="_x0000_i1027" style="width:0;height:1.5pt" o:hralign="center" o:hrstd="t" o:hr="t" fillcolor="#a0a0a0" stroked="f"/>
        </w:pict>
      </w:r>
    </w:p>
    <w:p w14:paraId="79B8E55D" w14:textId="77777777" w:rsidR="00B14241" w:rsidRDefault="00B14241" w:rsidP="003476BD">
      <w:pPr>
        <w:pStyle w:val="Heading2"/>
        <w:rPr>
          <w:b/>
          <w:sz w:val="34"/>
          <w:szCs w:val="34"/>
        </w:rPr>
      </w:pPr>
      <w:bookmarkStart w:id="3" w:name="_c9l03yl9muvs" w:colFirst="0" w:colLast="0"/>
      <w:bookmarkEnd w:id="3"/>
      <w:r>
        <w:rPr>
          <w:b/>
          <w:sz w:val="34"/>
          <w:szCs w:val="34"/>
        </w:rPr>
        <w:t>🔹 Attributes Recorded During Risk Identification</w:t>
      </w:r>
    </w:p>
    <w:p w14:paraId="454428C8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DD4E35" w14:textId="77777777" w:rsidR="00B14241" w:rsidRDefault="00B14241" w:rsidP="00B14241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ID / Name</w:t>
      </w:r>
      <w:r>
        <w:rPr>
          <w:rFonts w:ascii="Roboto Mono" w:eastAsia="Roboto Mono" w:hAnsi="Roboto Mono" w:cs="Roboto Mono"/>
          <w:b/>
        </w:rPr>
        <w:br/>
      </w:r>
    </w:p>
    <w:p w14:paraId="5F0E2104" w14:textId="77777777" w:rsidR="00B14241" w:rsidRDefault="00B14241" w:rsidP="00B1424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Description</w:t>
      </w:r>
      <w:r>
        <w:rPr>
          <w:rFonts w:ascii="Roboto Mono" w:eastAsia="Roboto Mono" w:hAnsi="Roboto Mono" w:cs="Roboto Mono"/>
          <w:b/>
        </w:rPr>
        <w:br/>
      </w:r>
    </w:p>
    <w:p w14:paraId="3C158785" w14:textId="77777777" w:rsidR="00B14241" w:rsidRDefault="00B14241" w:rsidP="00B1424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Category / Type</w:t>
      </w:r>
      <w:r>
        <w:rPr>
          <w:rFonts w:ascii="Roboto Mono" w:eastAsia="Roboto Mono" w:hAnsi="Roboto Mono" w:cs="Roboto Mono"/>
          <w:b/>
        </w:rPr>
        <w:br/>
      </w:r>
    </w:p>
    <w:p w14:paraId="20FCD6D4" w14:textId="77777777" w:rsidR="00B14241" w:rsidRDefault="00B14241" w:rsidP="00B1424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Potential Causes</w:t>
      </w:r>
      <w:r>
        <w:rPr>
          <w:rFonts w:ascii="Roboto Mono" w:eastAsia="Roboto Mono" w:hAnsi="Roboto Mono" w:cs="Roboto Mono"/>
          <w:b/>
        </w:rPr>
        <w:br/>
      </w:r>
    </w:p>
    <w:p w14:paraId="1ECA50DE" w14:textId="77777777" w:rsidR="00B14241" w:rsidRDefault="00B14241" w:rsidP="00B14241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Potential Impact</w:t>
      </w:r>
      <w:r>
        <w:rPr>
          <w:rFonts w:ascii="Roboto Mono" w:eastAsia="Roboto Mono" w:hAnsi="Roboto Mono" w:cs="Roboto Mono"/>
          <w:b/>
        </w:rPr>
        <w:br/>
      </w:r>
    </w:p>
    <w:p w14:paraId="528D23EC" w14:textId="77777777" w:rsidR="00B14241" w:rsidRDefault="00B14241" w:rsidP="00B14241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Owner / Responsible Person</w:t>
      </w:r>
      <w:r>
        <w:rPr>
          <w:rFonts w:ascii="Roboto Mono" w:eastAsia="Roboto Mono" w:hAnsi="Roboto Mono" w:cs="Roboto Mono"/>
          <w:b/>
        </w:rPr>
        <w:br/>
      </w:r>
    </w:p>
    <w:p w14:paraId="0BA7F552" w14:textId="77777777" w:rsidR="00B14241" w:rsidRDefault="00B14241" w:rsidP="003476BD">
      <w:r>
        <w:pict w14:anchorId="7348764B">
          <v:rect id="_x0000_i1028" style="width:0;height:1.5pt" o:hralign="center" o:hrstd="t" o:hr="t" fillcolor="#a0a0a0" stroked="f"/>
        </w:pict>
      </w:r>
    </w:p>
    <w:p w14:paraId="457B036F" w14:textId="77777777" w:rsidR="00B14241" w:rsidRDefault="00B14241" w:rsidP="003476BD">
      <w:pPr>
        <w:pStyle w:val="Heading2"/>
        <w:rPr>
          <w:b/>
          <w:sz w:val="34"/>
          <w:szCs w:val="34"/>
        </w:rPr>
      </w:pPr>
      <w:bookmarkStart w:id="4" w:name="_tjnvqaltzzfn" w:colFirst="0" w:colLast="0"/>
      <w:bookmarkEnd w:id="4"/>
      <w:r>
        <w:rPr>
          <w:b/>
          <w:sz w:val="34"/>
          <w:szCs w:val="34"/>
        </w:rPr>
        <w:t>📊 Example Scenario</w:t>
      </w:r>
    </w:p>
    <w:p w14:paraId="1B3F9F74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D4EEB8" w14:textId="77777777" w:rsidR="00B14241" w:rsidRDefault="00B14241" w:rsidP="003476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Project:</w:t>
      </w:r>
      <w:r>
        <w:rPr>
          <w:rFonts w:ascii="Roboto Mono" w:eastAsia="Roboto Mono" w:hAnsi="Roboto Mono" w:cs="Roboto Mono"/>
        </w:rPr>
        <w:t xml:space="preserve"> Online Banking Application</w:t>
      </w:r>
    </w:p>
    <w:p w14:paraId="6DD6F0EB" w14:textId="77777777" w:rsidR="00B14241" w:rsidRDefault="00B14241" w:rsidP="003476B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A18B65C" wp14:editId="5118E41A">
            <wp:extent cx="59436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6"/>
        <w:gridCol w:w="2912"/>
        <w:gridCol w:w="1236"/>
        <w:gridCol w:w="2454"/>
        <w:gridCol w:w="1852"/>
      </w:tblGrid>
      <w:tr w:rsidR="00B14241" w14:paraId="5F5612F5" w14:textId="77777777" w:rsidTr="00066E74">
        <w:trPr>
          <w:trHeight w:val="770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54CBF" w14:textId="77777777" w:rsidR="00B14241" w:rsidRDefault="00B14241" w:rsidP="00066E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Risk ID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E3273" w14:textId="77777777" w:rsidR="00B14241" w:rsidRDefault="00B14241" w:rsidP="00066E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2314E" w14:textId="77777777" w:rsidR="00B14241" w:rsidRDefault="00B14241" w:rsidP="00066E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5AC6" w14:textId="77777777" w:rsidR="00B14241" w:rsidRDefault="00B14241" w:rsidP="00066E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24D0" w14:textId="77777777" w:rsidR="00B14241" w:rsidRDefault="00B14241" w:rsidP="00066E74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Owner</w:t>
            </w:r>
          </w:p>
        </w:tc>
      </w:tr>
      <w:tr w:rsidR="00B14241" w14:paraId="5D69A605" w14:textId="77777777" w:rsidTr="00066E74">
        <w:trPr>
          <w:trHeight w:val="770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22137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0F726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Server downtime during peak hours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412D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F230D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 traffic, limited capacity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0A367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IT Team</w:t>
            </w:r>
          </w:p>
        </w:tc>
      </w:tr>
      <w:tr w:rsidR="00B14241" w14:paraId="56E0BF71" w14:textId="77777777" w:rsidTr="00066E74">
        <w:trPr>
          <w:trHeight w:val="770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F48B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5376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Delay in regulatory approval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9CF9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Regulatory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4E4C2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 government response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8BA52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Compliance Officer</w:t>
            </w:r>
          </w:p>
        </w:tc>
      </w:tr>
      <w:tr w:rsidR="00B14241" w14:paraId="5F9AE947" w14:textId="77777777" w:rsidTr="00066E74">
        <w:trPr>
          <w:trHeight w:val="500"/>
        </w:trPr>
        <w:tc>
          <w:tcPr>
            <w:tcW w:w="9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D4239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R003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34F7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Minor UI glitches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69A50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</w:t>
            </w:r>
          </w:p>
        </w:tc>
        <w:tc>
          <w:tcPr>
            <w:tcW w:w="245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A9379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 UI framework</w:t>
            </w:r>
          </w:p>
        </w:tc>
        <w:tc>
          <w:tcPr>
            <w:tcW w:w="185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893CD" w14:textId="77777777" w:rsidR="00B14241" w:rsidRDefault="00B14241" w:rsidP="00066E74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</w:t>
            </w:r>
          </w:p>
        </w:tc>
      </w:tr>
    </w:tbl>
    <w:p w14:paraId="54F41F69" w14:textId="77777777" w:rsidR="00B14241" w:rsidRDefault="00B14241" w:rsidP="003476BD">
      <w:r>
        <w:pict w14:anchorId="3DEF0100">
          <v:rect id="_x0000_i1029" style="width:0;height:1.5pt" o:hralign="center" o:hrstd="t" o:hr="t" fillcolor="#a0a0a0" stroked="f"/>
        </w:pict>
      </w:r>
    </w:p>
    <w:p w14:paraId="3465D816" w14:textId="77777777" w:rsidR="00B14241" w:rsidRDefault="00B14241" w:rsidP="003476BD">
      <w:pPr>
        <w:pStyle w:val="Heading2"/>
        <w:rPr>
          <w:b/>
          <w:sz w:val="34"/>
          <w:szCs w:val="34"/>
        </w:rPr>
      </w:pPr>
      <w:bookmarkStart w:id="5" w:name="_9fl4ld3ojx0x" w:colFirst="0" w:colLast="0"/>
      <w:bookmarkEnd w:id="5"/>
      <w:r>
        <w:rPr>
          <w:b/>
          <w:sz w:val="34"/>
          <w:szCs w:val="34"/>
        </w:rPr>
        <w:t>🔑 Importance of Risk Identification</w:t>
      </w:r>
    </w:p>
    <w:p w14:paraId="421F8EC5" w14:textId="77777777" w:rsidR="00B14241" w:rsidRDefault="00B14241" w:rsidP="003476B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B5000B" w14:textId="77777777" w:rsidR="00B14241" w:rsidRDefault="00B14241" w:rsidP="00B1424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Provides a </w:t>
      </w:r>
      <w:r>
        <w:rPr>
          <w:rFonts w:ascii="Roboto Mono" w:eastAsia="Roboto Mono" w:hAnsi="Roboto Mono" w:cs="Roboto Mono"/>
          <w:b/>
        </w:rPr>
        <w:t>clear view of potential problems</w:t>
      </w:r>
      <w:r>
        <w:rPr>
          <w:rFonts w:ascii="Roboto Mono" w:eastAsia="Roboto Mono" w:hAnsi="Roboto Mono" w:cs="Roboto Mono"/>
        </w:rPr>
        <w:t xml:space="preserve"> early in the project.</w:t>
      </w:r>
      <w:r>
        <w:rPr>
          <w:rFonts w:ascii="Roboto Mono" w:eastAsia="Roboto Mono" w:hAnsi="Roboto Mono" w:cs="Roboto Mono"/>
        </w:rPr>
        <w:br/>
      </w:r>
    </w:p>
    <w:p w14:paraId="6DCF9616" w14:textId="77777777" w:rsidR="00B14241" w:rsidRDefault="00B14241" w:rsidP="00B1424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Enables </w:t>
      </w:r>
      <w:r>
        <w:rPr>
          <w:rFonts w:ascii="Roboto Mono" w:eastAsia="Roboto Mono" w:hAnsi="Roboto Mono" w:cs="Roboto Mono"/>
          <w:b/>
        </w:rPr>
        <w:t>effective planning</w:t>
      </w:r>
      <w:r>
        <w:rPr>
          <w:rFonts w:ascii="Roboto Mono" w:eastAsia="Roboto Mono" w:hAnsi="Roboto Mono" w:cs="Roboto Mono"/>
        </w:rPr>
        <w:t xml:space="preserve"> and mitigation.</w:t>
      </w:r>
      <w:r>
        <w:rPr>
          <w:rFonts w:ascii="Roboto Mono" w:eastAsia="Roboto Mono" w:hAnsi="Roboto Mono" w:cs="Roboto Mono"/>
        </w:rPr>
        <w:br/>
      </w:r>
    </w:p>
    <w:p w14:paraId="4FBDC001" w14:textId="77777777" w:rsidR="00B14241" w:rsidRDefault="00B14241" w:rsidP="00B1424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unexpected surprises and project failures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7BC380" w14:textId="77777777" w:rsidR="00B14241" w:rsidRDefault="00B14241" w:rsidP="00B1424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decision-making and stakeholder confidence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007D6DF" w14:textId="77777777" w:rsidR="00B14241" w:rsidRDefault="00B14241" w:rsidP="003476BD">
      <w:r>
        <w:pict w14:anchorId="15062A41">
          <v:rect id="_x0000_i1030" style="width:0;height:1.5pt" o:hralign="center" o:hrstd="t" o:hr="t" fillcolor="#a0a0a0" stroked="f"/>
        </w:pict>
      </w:r>
    </w:p>
    <w:p w14:paraId="57CB0CE4" w14:textId="77777777" w:rsidR="00B14241" w:rsidRDefault="00B14241" w:rsidP="003476B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Risk Identification = The process of discovering and documenting potential risks that may affect a project, product, or business objective.</w:t>
      </w:r>
    </w:p>
    <w:p w14:paraId="23BA658A" w14:textId="77777777" w:rsidR="00B14241" w:rsidRDefault="00B14241" w:rsidP="003476BD">
      <w:r>
        <w:pict w14:anchorId="288FBD81">
          <v:rect id="_x0000_i1031" style="width:0;height:1.5pt" o:hralign="center" o:hrstd="t" o:hr="t" fillcolor="#a0a0a0" stroked="f"/>
        </w:pict>
      </w:r>
    </w:p>
    <w:p w14:paraId="40D62963" w14:textId="77777777" w:rsidR="00B14241" w:rsidRDefault="00B14241" w:rsidP="003476BD"/>
    <w:p w14:paraId="72FE9507" w14:textId="77777777" w:rsidR="00B14241" w:rsidRPr="00BE2D9D" w:rsidRDefault="00B14241" w:rsidP="003476BD"/>
    <w:p w14:paraId="2BA8141F" w14:textId="77777777" w:rsidR="00B14241" w:rsidRDefault="00B14241"/>
    <w:p w14:paraId="03C148F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291F"/>
    <w:multiLevelType w:val="multilevel"/>
    <w:tmpl w:val="AE58F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950BC"/>
    <w:multiLevelType w:val="multilevel"/>
    <w:tmpl w:val="02D4F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0F8539C"/>
    <w:multiLevelType w:val="multilevel"/>
    <w:tmpl w:val="B150B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D7C467C"/>
    <w:multiLevelType w:val="multilevel"/>
    <w:tmpl w:val="B10834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3520208">
    <w:abstractNumId w:val="2"/>
  </w:num>
  <w:num w:numId="2" w16cid:durableId="1414818711">
    <w:abstractNumId w:val="0"/>
  </w:num>
  <w:num w:numId="3" w16cid:durableId="1159690475">
    <w:abstractNumId w:val="3"/>
  </w:num>
  <w:num w:numId="4" w16cid:durableId="131023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41"/>
    <w:rsid w:val="002D1F4F"/>
    <w:rsid w:val="003F6F46"/>
    <w:rsid w:val="00711B4D"/>
    <w:rsid w:val="008952B3"/>
    <w:rsid w:val="00A70480"/>
    <w:rsid w:val="00B14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D741"/>
  <w15:chartTrackingRefBased/>
  <w15:docId w15:val="{76CF8316-391E-463E-9803-9D1AB2052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2026-01-31T07:17:00Z</dcterms:created>
  <dcterms:modified xsi:type="dcterms:W3CDTF">2026-01-31T07:17:00Z</dcterms:modified>
</cp:coreProperties>
</file>