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3A82" w14:textId="77777777" w:rsidR="00A35FA8" w:rsidRPr="00A35FA8" w:rsidRDefault="00A35FA8" w:rsidP="00876A2B">
      <w:pPr>
        <w:pStyle w:val="Heading1"/>
        <w:rPr>
          <w:lang w:val="en"/>
        </w:rPr>
      </w:pPr>
      <w:bookmarkStart w:id="0" w:name="_k085ck2gx89c" w:colFirst="0" w:colLast="0"/>
      <w:bookmarkEnd w:id="0"/>
      <w:r w:rsidRPr="00A35FA8">
        <w:rPr>
          <w:lang w:val="en"/>
        </w:rPr>
        <w:t>Enterprise Router</w:t>
      </w:r>
    </w:p>
    <w:p w14:paraId="62D56364" w14:textId="77777777" w:rsidR="00A35FA8" w:rsidRPr="00A35FA8" w:rsidRDefault="00A35FA8" w:rsidP="00876A2B">
      <w:pPr>
        <w:pStyle w:val="Heading2"/>
        <w:rPr>
          <w:lang w:val="en"/>
        </w:rPr>
      </w:pPr>
      <w:bookmarkStart w:id="1" w:name="_z7820gns6ja3" w:colFirst="0" w:colLast="0"/>
      <w:bookmarkEnd w:id="1"/>
      <w:r w:rsidRPr="00A35FA8">
        <w:rPr>
          <w:rFonts w:ascii="Segoe UI Emoji" w:hAnsi="Segoe UI Emoji" w:cs="Segoe UI Emoji"/>
          <w:lang w:val="en"/>
        </w:rPr>
        <w:t>🏢</w:t>
      </w:r>
      <w:r w:rsidRPr="00A35FA8">
        <w:rPr>
          <w:lang w:val="en"/>
        </w:rPr>
        <w:t xml:space="preserve"> What is an Enterprise Router?</w:t>
      </w:r>
    </w:p>
    <w:p w14:paraId="2F52EF30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35FA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A35FA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BAEC195" w14:textId="77777777" w:rsidR="00A35FA8" w:rsidRPr="00A35FA8" w:rsidRDefault="00A35FA8" w:rsidP="00A35F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 Router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high-performance network router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 businesses, organizations, or data centers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home routers, enterprise routers are designed to handle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heavy traffic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networks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security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configurations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large-scale or mission-critical environments.</w:t>
      </w:r>
    </w:p>
    <w:p w14:paraId="1A452D00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D2671C">
          <v:rect id="_x0000_i1025" style="width:0;height:1.5pt" o:hralign="center" o:hrstd="t" o:hr="t" fillcolor="#a0a0a0" stroked="f"/>
        </w:pict>
      </w:r>
    </w:p>
    <w:p w14:paraId="6ADC117E" w14:textId="77777777" w:rsidR="00A35FA8" w:rsidRPr="00A35FA8" w:rsidRDefault="00A35FA8" w:rsidP="00876A2B">
      <w:pPr>
        <w:pStyle w:val="Heading2"/>
        <w:rPr>
          <w:lang w:val="en"/>
        </w:rPr>
      </w:pPr>
      <w:bookmarkStart w:id="2" w:name="_9kf715m5giyk" w:colFirst="0" w:colLast="0"/>
      <w:bookmarkEnd w:id="2"/>
      <w:r w:rsidRPr="00A35FA8">
        <w:rPr>
          <w:rFonts w:ascii="Segoe UI Emoji" w:hAnsi="Segoe UI Emoji" w:cs="Segoe UI Emoji"/>
          <w:lang w:val="en"/>
        </w:rPr>
        <w:t>🔧</w:t>
      </w:r>
      <w:r w:rsidRPr="00A35FA8">
        <w:rPr>
          <w:lang w:val="en"/>
        </w:rPr>
        <w:t xml:space="preserve"> Key Features of Enterprise Routers</w:t>
      </w:r>
    </w:p>
    <w:p w14:paraId="17980D55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35FA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A35FA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F44216A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FEF84F" wp14:editId="2C88A746">
            <wp:extent cx="5943600" cy="3708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635"/>
      </w:tblGrid>
      <w:tr w:rsidR="00A35FA8" w:rsidRPr="00A35FA8" w14:paraId="4F38ECE2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A771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E5BEA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8" w:rsidRPr="00A35FA8" w14:paraId="44C471C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81E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High Speed and Capacity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5E2B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handle thousands of devices and very high data throughput.</w:t>
            </w:r>
          </w:p>
        </w:tc>
      </w:tr>
      <w:tr w:rsidR="00A35FA8" w:rsidRPr="00A35FA8" w14:paraId="401AE3B7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0D06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Advanced Routing Protocols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681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protocols like OSPF, BGP, EIGRP for dynamic routing between networks.</w:t>
            </w:r>
          </w:p>
        </w:tc>
      </w:tr>
      <w:tr w:rsidR="00A35FA8" w:rsidRPr="00A35FA8" w14:paraId="65D2FD6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EC78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WAN Ports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B2E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multiple internet or private network connections (for redundancy and load balancing).</w:t>
            </w:r>
          </w:p>
        </w:tc>
      </w:tr>
      <w:tr w:rsidR="00A35FA8" w:rsidRPr="00A35FA8" w14:paraId="3590E45D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99C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553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segment networks into Virtual LANs for better security and organization.</w:t>
            </w:r>
          </w:p>
        </w:tc>
      </w:tr>
      <w:tr w:rsidR="00A35FA8" w:rsidRPr="00A35FA8" w14:paraId="0D1AA05A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A54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 &amp; VPN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079C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security features like firewall rules, site-to-site VPNs, and traffic filtering.</w:t>
            </w:r>
          </w:p>
        </w:tc>
      </w:tr>
      <w:tr w:rsidR="00A35FA8" w:rsidRPr="00A35FA8" w14:paraId="0D1F0A97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4468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Modular Design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2DF6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add hardware modules (like 10GbE ports, LTE modems, or voice gateways).</w:t>
            </w:r>
          </w:p>
        </w:tc>
      </w:tr>
      <w:tr w:rsidR="00A35FA8" w:rsidRPr="00A35FA8" w14:paraId="3CC57594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5FC9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Centralized Management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61A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tools for remote monitoring, logging, failover, and configuration backups.</w:t>
            </w:r>
          </w:p>
        </w:tc>
      </w:tr>
    </w:tbl>
    <w:p w14:paraId="7E3C8408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CA8330">
          <v:rect id="_x0000_i1026" style="width:0;height:1.5pt" o:hralign="center" o:hrstd="t" o:hr="t" fillcolor="#a0a0a0" stroked="f"/>
        </w:pict>
      </w:r>
    </w:p>
    <w:p w14:paraId="72A21BDE" w14:textId="77777777" w:rsidR="00A35FA8" w:rsidRPr="00A35FA8" w:rsidRDefault="00A35FA8" w:rsidP="00876A2B">
      <w:pPr>
        <w:pStyle w:val="Heading2"/>
        <w:rPr>
          <w:lang w:val="en"/>
        </w:rPr>
      </w:pPr>
      <w:bookmarkStart w:id="3" w:name="_ko3uh073aabh" w:colFirst="0" w:colLast="0"/>
      <w:bookmarkEnd w:id="3"/>
      <w:r w:rsidRPr="00A35FA8">
        <w:rPr>
          <w:rFonts w:ascii="Segoe UI Emoji" w:hAnsi="Segoe UI Emoji" w:cs="Segoe UI Emoji"/>
          <w:lang w:val="en"/>
        </w:rPr>
        <w:t>🛠️</w:t>
      </w:r>
      <w:r w:rsidRPr="00A35FA8">
        <w:rPr>
          <w:lang w:val="en"/>
        </w:rPr>
        <w:t xml:space="preserve"> Use Cases for Enterprise Routers</w:t>
      </w:r>
    </w:p>
    <w:p w14:paraId="50140251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35FA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A35FA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AA9C235" w14:textId="77777777" w:rsidR="00A35FA8" w:rsidRPr="00A35FA8" w:rsidRDefault="00A35FA8" w:rsidP="00A35FA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Corporate headquarters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multiple floors or departments.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8C2A7E" w14:textId="77777777" w:rsidR="00A35FA8" w:rsidRPr="00A35FA8" w:rsidRDefault="00A35FA8" w:rsidP="00A35FA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centers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handling traffic from multiple clients or cloud apps.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7094E" w14:textId="77777777" w:rsidR="00A35FA8" w:rsidRPr="00A35FA8" w:rsidRDefault="00A35FA8" w:rsidP="00A35FA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Retail chains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connecting multiple branches securely.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3CAD88" w14:textId="77777777" w:rsidR="00A35FA8" w:rsidRPr="00A35FA8" w:rsidRDefault="00A35FA8" w:rsidP="00A35FA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ISPs or telecom providers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route traffic for customers.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DA1D16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6179AB5">
          <v:rect id="_x0000_i1027" style="width:0;height:1.5pt" o:hralign="center" o:hrstd="t" o:hr="t" fillcolor="#a0a0a0" stroked="f"/>
        </w:pict>
      </w:r>
    </w:p>
    <w:p w14:paraId="1D9AB74D" w14:textId="77777777" w:rsidR="00A35FA8" w:rsidRPr="00A35FA8" w:rsidRDefault="00A35FA8" w:rsidP="00876A2B">
      <w:pPr>
        <w:pStyle w:val="Heading2"/>
        <w:rPr>
          <w:lang w:val="en"/>
        </w:rPr>
      </w:pPr>
      <w:bookmarkStart w:id="4" w:name="_xju5nfdjlz7y" w:colFirst="0" w:colLast="0"/>
      <w:bookmarkEnd w:id="4"/>
      <w:r w:rsidRPr="00A35FA8">
        <w:rPr>
          <w:rFonts w:ascii="Segoe UI Emoji" w:hAnsi="Segoe UI Emoji" w:cs="Segoe UI Emoji"/>
          <w:lang w:val="en"/>
        </w:rPr>
        <w:t>🖥️</w:t>
      </w:r>
      <w:r w:rsidRPr="00A35FA8">
        <w:rPr>
          <w:lang w:val="en"/>
        </w:rPr>
        <w:t xml:space="preserve"> Example Brands / Models</w:t>
      </w:r>
    </w:p>
    <w:p w14:paraId="5376C470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35FA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A35FA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E5AD0C3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85E13A" wp14:editId="581E3BC5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500"/>
        <w:gridCol w:w="3500"/>
      </w:tblGrid>
      <w:tr w:rsidR="00A35FA8" w:rsidRPr="00A35FA8" w14:paraId="22CCFC8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74AC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CE4A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Enterprise Router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C4A0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342B78E5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9431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4DF8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ISR 4000, ASR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6C66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6E0EEEB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9BBF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Juniper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DA7BD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 Series, SRX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8B47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06CD6C93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23D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CEA3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Routers (with firewall)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33C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2D89539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07BD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AA5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EdgeRouter Infinity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91E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640CD8B6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AD6B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8D4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CCR (Cloud Core Routers)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D6F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BE2982E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96FC86">
          <v:rect id="_x0000_i1028" style="width:0;height:1.5pt" o:hralign="center" o:hrstd="t" o:hr="t" fillcolor="#a0a0a0" stroked="f"/>
        </w:pict>
      </w:r>
    </w:p>
    <w:p w14:paraId="1EF5034A" w14:textId="77777777" w:rsidR="00A35FA8" w:rsidRPr="00A35FA8" w:rsidRDefault="00A35FA8" w:rsidP="00876A2B">
      <w:pPr>
        <w:pStyle w:val="Heading2"/>
        <w:rPr>
          <w:lang w:val="en"/>
        </w:rPr>
      </w:pPr>
      <w:bookmarkStart w:id="5" w:name="_rn91jwsz0xkn" w:colFirst="0" w:colLast="0"/>
      <w:bookmarkEnd w:id="5"/>
      <w:r w:rsidRPr="00A35FA8">
        <w:rPr>
          <w:rFonts w:ascii="Segoe UI Emoji" w:hAnsi="Segoe UI Emoji" w:cs="Segoe UI Emoji"/>
          <w:lang w:val="en"/>
        </w:rPr>
        <w:t>🆚</w:t>
      </w:r>
      <w:r w:rsidRPr="00A35FA8">
        <w:rPr>
          <w:lang w:val="en"/>
        </w:rPr>
        <w:t xml:space="preserve"> Comparison: Home Router vs Enterprise Router</w:t>
      </w:r>
    </w:p>
    <w:p w14:paraId="388BFAE9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35FA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A35FA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35FA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D258BFE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AE7DC45" wp14:editId="4BFA0587">
            <wp:extent cx="5943600" cy="2324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1625"/>
        <w:gridCol w:w="3530"/>
      </w:tblGrid>
      <w:tr w:rsidR="00A35FA8" w:rsidRPr="00A35FA8" w14:paraId="45A71A0E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76D3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57B1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Home Router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EF60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Router</w:t>
            </w:r>
          </w:p>
        </w:tc>
      </w:tr>
      <w:tr w:rsidR="00A35FA8" w:rsidRPr="00A35FA8" w14:paraId="421EDD06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5F4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Supported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137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10–50 devices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BE2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Hundreds to thousands</w:t>
            </w:r>
          </w:p>
        </w:tc>
      </w:tr>
      <w:tr w:rsidR="00A35FA8" w:rsidRPr="00A35FA8" w14:paraId="7310EE9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F683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D66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27C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</w:t>
            </w:r>
          </w:p>
        </w:tc>
      </w:tr>
      <w:tr w:rsidR="00A35FA8" w:rsidRPr="00A35FA8" w14:paraId="28967DAF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E2A3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6CB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firewall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93A8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firewall, VPN, IDS/IPS</w:t>
            </w:r>
          </w:p>
        </w:tc>
      </w:tr>
      <w:tr w:rsidR="00A35FA8" w:rsidRPr="00A35FA8" w14:paraId="59E2DE18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5A8C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Customization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7AA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878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configurable</w:t>
            </w:r>
          </w:p>
        </w:tc>
      </w:tr>
      <w:tr w:rsidR="00A35FA8" w:rsidRPr="00A35FA8" w14:paraId="46357E1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245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435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591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failover, multiple ISPs</w:t>
            </w:r>
          </w:p>
        </w:tc>
      </w:tr>
      <w:tr w:rsidR="00A35FA8" w:rsidRPr="00A35FA8" w14:paraId="4624A1F8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634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0DE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$20–$200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4DD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$500–$10,000+</w:t>
            </w:r>
          </w:p>
        </w:tc>
      </w:tr>
    </w:tbl>
    <w:p w14:paraId="06668CC6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629AA9">
          <v:rect id="_x0000_i1029" style="width:0;height:1.5pt" o:hralign="center" o:hrstd="t" o:hr="t" fillcolor="#a0a0a0" stroked="f"/>
        </w:pict>
      </w:r>
    </w:p>
    <w:p w14:paraId="27334E10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46963F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69860D" w14:textId="77777777" w:rsidR="00A70480" w:rsidRPr="00A35FA8" w:rsidRDefault="00A70480" w:rsidP="00A35FA8"/>
    <w:sectPr w:rsidR="00A70480" w:rsidRPr="00A35FA8" w:rsidSect="00A35F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42201"/>
    <w:multiLevelType w:val="multilevel"/>
    <w:tmpl w:val="CABE6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490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A8"/>
    <w:rsid w:val="002D1F4F"/>
    <w:rsid w:val="00367FB7"/>
    <w:rsid w:val="00711B4D"/>
    <w:rsid w:val="00854D6A"/>
    <w:rsid w:val="00876A2B"/>
    <w:rsid w:val="008952B3"/>
    <w:rsid w:val="00A35FA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19ED"/>
  <w15:chartTrackingRefBased/>
  <w15:docId w15:val="{ADD737DC-0DED-4FBD-9E07-96F2BC3C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2026-01-23T22:17:00Z</dcterms:modified>
</cp:coreProperties>
</file>