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31096" w14:textId="77777777" w:rsidR="00BE55C9" w:rsidRDefault="00BE55C9">
      <w:pPr>
        <w:pStyle w:val="Heading1"/>
      </w:pPr>
      <w:bookmarkStart w:id="0" w:name="_3r2y5x5zxums" w:colFirst="0" w:colLast="0"/>
      <w:bookmarkEnd w:id="0"/>
      <w:r>
        <w:t>Chain Rhyme</w:t>
      </w:r>
    </w:p>
    <w:p w14:paraId="5F601592" w14:textId="77777777" w:rsidR="00BE55C9" w:rsidRDefault="00BE55C9">
      <w:pPr>
        <w:pStyle w:val="Heading2"/>
      </w:pPr>
      <w:bookmarkStart w:id="1" w:name="_upu582ssb8av" w:colFirst="0" w:colLast="0"/>
      <w:bookmarkEnd w:id="1"/>
      <w:r>
        <w:t>🔹 What is Chain Rhyme</w:t>
      </w:r>
    </w:p>
    <w:p w14:paraId="04285C08" w14:textId="77777777" w:rsidR="00BE55C9" w:rsidRDefault="00BE55C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B5F5827" w14:textId="77777777" w:rsidR="00BE55C9" w:rsidRDefault="00BE55C9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Chain 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rhyme scheme</w:t>
      </w:r>
      <w:r>
        <w:rPr>
          <w:rFonts w:ascii="Roboto Mono" w:eastAsia="Roboto Mono" w:hAnsi="Roboto Mono" w:cs="Roboto Mono"/>
        </w:rPr>
        <w:t xml:space="preserve">, not a true </w:t>
      </w:r>
      <w:r>
        <w:rPr>
          <w:rFonts w:ascii="Roboto Mono" w:eastAsia="Roboto Mono" w:hAnsi="Roboto Mono" w:cs="Roboto Mono"/>
          <w:b/>
        </w:rPr>
        <w:t>type of homograph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However,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may appear in chain rhyme </w:t>
      </w:r>
      <w:r>
        <w:rPr>
          <w:rFonts w:ascii="Roboto Mono" w:eastAsia="Roboto Mono" w:hAnsi="Roboto Mono" w:cs="Roboto Mono"/>
          <w:b/>
        </w:rPr>
        <w:t>if their pronunciation fits the rhyme structure</w:t>
      </w:r>
      <w:r>
        <w:rPr>
          <w:rFonts w:ascii="Roboto Mono" w:eastAsia="Roboto Mono" w:hAnsi="Roboto Mono" w:cs="Roboto Mono"/>
        </w:rPr>
        <w:t>.</w:t>
      </w:r>
    </w:p>
    <w:p w14:paraId="33C5A151" w14:textId="77777777" w:rsidR="00BE55C9" w:rsidRDefault="00BE55C9">
      <w:r>
        <w:pict w14:anchorId="74AF4992">
          <v:rect id="_x0000_i1025" style="width:0;height:1.5pt" o:hralign="center" o:hrstd="t" o:hr="t" fillcolor="#a0a0a0" stroked="f"/>
        </w:pict>
      </w:r>
    </w:p>
    <w:p w14:paraId="3FCA6F67" w14:textId="77777777" w:rsidR="00BE55C9" w:rsidRDefault="00BE55C9">
      <w:pPr>
        <w:pStyle w:val="Heading2"/>
        <w:keepNext w:val="0"/>
        <w:keepLines w:val="0"/>
        <w:spacing w:before="280"/>
      </w:pPr>
      <w:bookmarkStart w:id="2" w:name="_sqk1lakinqbn" w:colFirst="0" w:colLast="0"/>
      <w:bookmarkEnd w:id="2"/>
      <w:r>
        <w:rPr>
          <w:rFonts w:ascii="Arial Unicode MS" w:eastAsia="Arial Unicode MS" w:hAnsi="Arial Unicode MS" w:cs="Arial Unicode MS"/>
        </w:rPr>
        <w:t>✅ Definition of Chain Rhyme</w:t>
      </w:r>
    </w:p>
    <w:p w14:paraId="54208720" w14:textId="77777777" w:rsidR="00BE55C9" w:rsidRDefault="00BE55C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EECC61D" w14:textId="77777777" w:rsidR="00BE55C9" w:rsidRDefault="00BE55C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Chain rhyme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interlocking rhyme</w:t>
      </w:r>
      <w:r>
        <w:rPr>
          <w:rFonts w:ascii="Roboto Mono" w:eastAsia="Roboto Mono" w:hAnsi="Roboto Mono" w:cs="Roboto Mono"/>
        </w:rPr>
        <w:t xml:space="preserve">) is a poetic rhyme scheme in which </w:t>
      </w:r>
      <w:r>
        <w:rPr>
          <w:rFonts w:ascii="Roboto Mono" w:eastAsia="Roboto Mono" w:hAnsi="Roboto Mono" w:cs="Roboto Mono"/>
          <w:b/>
        </w:rPr>
        <w:t>rhyming sounds are carried over between stanzas</w:t>
      </w:r>
      <w:r>
        <w:rPr>
          <w:rFonts w:ascii="Roboto Mono" w:eastAsia="Roboto Mono" w:hAnsi="Roboto Mono" w:cs="Roboto Mono"/>
        </w:rPr>
        <w:t xml:space="preserve">, creating a </w:t>
      </w:r>
      <w:r>
        <w:rPr>
          <w:rFonts w:ascii="Roboto Mono" w:eastAsia="Roboto Mono" w:hAnsi="Roboto Mono" w:cs="Roboto Mono"/>
          <w:b/>
        </w:rPr>
        <w:t>linked, overlapping pattern</w:t>
      </w:r>
      <w:r>
        <w:rPr>
          <w:rFonts w:ascii="Roboto Mono" w:eastAsia="Roboto Mono" w:hAnsi="Roboto Mono" w:cs="Roboto Mono"/>
        </w:rPr>
        <w:t>.</w:t>
      </w:r>
    </w:p>
    <w:p w14:paraId="5C795187" w14:textId="77777777" w:rsidR="00BE55C9" w:rsidRDefault="00BE55C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🔁 </w:t>
      </w:r>
      <w:r>
        <w:rPr>
          <w:rFonts w:ascii="Roboto Mono" w:eastAsia="Roboto Mono" w:hAnsi="Roboto Mono" w:cs="Roboto Mono"/>
          <w:b/>
        </w:rPr>
        <w:t>Most common form: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ABA BCB CDC…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Often used in forms like </w:t>
      </w:r>
      <w:r>
        <w:rPr>
          <w:rFonts w:ascii="Roboto Mono" w:eastAsia="Roboto Mono" w:hAnsi="Roboto Mono" w:cs="Roboto Mono"/>
          <w:b/>
        </w:rPr>
        <w:t>terza rima</w:t>
      </w:r>
      <w:r>
        <w:rPr>
          <w:rFonts w:ascii="Roboto Mono" w:eastAsia="Roboto Mono" w:hAnsi="Roboto Mono" w:cs="Roboto Mono"/>
        </w:rPr>
        <w:t>.</w:t>
      </w:r>
    </w:p>
    <w:p w14:paraId="35397FC9" w14:textId="77777777" w:rsidR="00BE55C9" w:rsidRDefault="00BE55C9">
      <w:r>
        <w:pict w14:anchorId="03A65C48">
          <v:rect id="_x0000_i1026" style="width:0;height:1.5pt" o:hralign="center" o:hrstd="t" o:hr="t" fillcolor="#a0a0a0" stroked="f"/>
        </w:pict>
      </w:r>
    </w:p>
    <w:p w14:paraId="79E81064" w14:textId="77777777" w:rsidR="00BE55C9" w:rsidRDefault="00BE55C9">
      <w:pPr>
        <w:pStyle w:val="Heading2"/>
        <w:keepNext w:val="0"/>
        <w:keepLines w:val="0"/>
        <w:spacing w:before="280"/>
      </w:pPr>
      <w:bookmarkStart w:id="3" w:name="_npbmlhwt13d1" w:colFirst="0" w:colLast="0"/>
      <w:bookmarkEnd w:id="3"/>
      <w:r>
        <w:t>🧠 Key Features of Chain Rhyme</w:t>
      </w:r>
    </w:p>
    <w:p w14:paraId="56C9CC61" w14:textId="77777777" w:rsidR="00BE55C9" w:rsidRDefault="00BE55C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6B28F6A" w14:textId="77777777" w:rsidR="00BE55C9" w:rsidRDefault="00BE55C9">
      <w:r>
        <w:rPr>
          <w:noProof/>
        </w:rPr>
        <w:drawing>
          <wp:inline distT="114300" distB="114300" distL="114300" distR="114300" wp14:anchorId="21711EB8" wp14:editId="0BB449FF">
            <wp:extent cx="5943600" cy="1587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4670"/>
      </w:tblGrid>
      <w:tr w:rsidR="00BE55C9" w14:paraId="3769A332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497BE" w14:textId="77777777" w:rsidR="00BE55C9" w:rsidRDefault="00BE55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E43BF" w14:textId="77777777" w:rsidR="00BE55C9" w:rsidRDefault="00BE55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BE55C9" w14:paraId="2F9152DF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68077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Scheme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B4421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Interlocking (e.g., ABA BCB CDC)</w:t>
            </w:r>
          </w:p>
        </w:tc>
      </w:tr>
      <w:tr w:rsidR="00BE55C9" w14:paraId="00C26129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50748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 Structure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53FEE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3-line stanzas (tercets), but varies</w:t>
            </w:r>
          </w:p>
        </w:tc>
      </w:tr>
      <w:tr w:rsidR="00BE55C9" w14:paraId="6CB2C2F0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61140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0964C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Creates fluidity and forward momentum</w:t>
            </w:r>
          </w:p>
        </w:tc>
      </w:tr>
      <w:tr w:rsidR="00BE55C9" w14:paraId="45BAD0DD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D6F85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In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BFE62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Dante’s </w:t>
            </w:r>
            <w:r>
              <w:rPr>
                <w:rFonts w:ascii="Roboto Mono" w:eastAsia="Roboto Mono" w:hAnsi="Roboto Mono" w:cs="Roboto Mono"/>
                <w:i/>
              </w:rPr>
              <w:t>Divine Comedy</w:t>
            </w:r>
            <w:r>
              <w:rPr>
                <w:rFonts w:ascii="Roboto Mono" w:eastAsia="Roboto Mono" w:hAnsi="Roboto Mono" w:cs="Roboto Mono"/>
              </w:rPr>
              <w:t>, modern poetry, lyrics</w:t>
            </w:r>
          </w:p>
        </w:tc>
      </w:tr>
    </w:tbl>
    <w:p w14:paraId="2AEB9144" w14:textId="77777777" w:rsidR="00BE55C9" w:rsidRDefault="00BE55C9">
      <w:r>
        <w:pict w14:anchorId="202EDB8C">
          <v:rect id="_x0000_i1027" style="width:0;height:1.5pt" o:hralign="center" o:hrstd="t" o:hr="t" fillcolor="#a0a0a0" stroked="f"/>
        </w:pict>
      </w:r>
    </w:p>
    <w:p w14:paraId="2A30B585" w14:textId="77777777" w:rsidR="00BE55C9" w:rsidRDefault="00BE55C9">
      <w:pPr>
        <w:pStyle w:val="Heading2"/>
        <w:keepNext w:val="0"/>
        <w:keepLines w:val="0"/>
        <w:spacing w:before="280"/>
      </w:pPr>
      <w:bookmarkStart w:id="4" w:name="_x05vncqiqw4s" w:colFirst="0" w:colLast="0"/>
      <w:bookmarkEnd w:id="4"/>
      <w:r>
        <w:t>📝 Example of Chain Rhyme (ABA BCB CDC):</w:t>
      </w:r>
    </w:p>
    <w:p w14:paraId="29B084A9" w14:textId="77777777" w:rsidR="00BE55C9" w:rsidRDefault="00BE55C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3DE1CF6" w14:textId="77777777" w:rsidR="00BE55C9" w:rsidRDefault="00BE55C9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A: The </w:t>
      </w:r>
      <w:r>
        <w:rPr>
          <w:rFonts w:ascii="Roboto Mono" w:eastAsia="Roboto Mono" w:hAnsi="Roboto Mono" w:cs="Roboto Mono"/>
          <w:b/>
        </w:rPr>
        <w:t>wind</w:t>
      </w:r>
      <w:r>
        <w:rPr>
          <w:rFonts w:ascii="Roboto Mono" w:eastAsia="Roboto Mono" w:hAnsi="Roboto Mono" w:cs="Roboto Mono"/>
        </w:rPr>
        <w:t xml:space="preserve"> blew soft across the </w:t>
      </w:r>
      <w:r>
        <w:rPr>
          <w:rFonts w:ascii="Roboto Mono" w:eastAsia="Roboto Mono" w:hAnsi="Roboto Mono" w:cs="Roboto Mono"/>
          <w:b/>
        </w:rPr>
        <w:t>land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B: The stars above began to </w:t>
      </w:r>
      <w:r>
        <w:rPr>
          <w:rFonts w:ascii="Roboto Mono" w:eastAsia="Roboto Mono" w:hAnsi="Roboto Mono" w:cs="Roboto Mono"/>
          <w:b/>
        </w:rPr>
        <w:t>shine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A: The waves crept in and kissed the </w:t>
      </w:r>
      <w:r>
        <w:rPr>
          <w:rFonts w:ascii="Roboto Mono" w:eastAsia="Roboto Mono" w:hAnsi="Roboto Mono" w:cs="Roboto Mono"/>
          <w:b/>
        </w:rPr>
        <w:t>sand</w:t>
      </w:r>
    </w:p>
    <w:p w14:paraId="2B09F3D8" w14:textId="77777777" w:rsidR="00BE55C9" w:rsidRDefault="00BE55C9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B: A night as calm as vintage </w:t>
      </w:r>
      <w:r>
        <w:rPr>
          <w:rFonts w:ascii="Roboto Mono" w:eastAsia="Roboto Mono" w:hAnsi="Roboto Mono" w:cs="Roboto Mono"/>
          <w:b/>
        </w:rPr>
        <w:t>wine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C: The moonlight danced upon the </w:t>
      </w:r>
      <w:r>
        <w:rPr>
          <w:rFonts w:ascii="Roboto Mono" w:eastAsia="Roboto Mono" w:hAnsi="Roboto Mono" w:cs="Roboto Mono"/>
          <w:b/>
        </w:rPr>
        <w:t>sea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B: A peace that made the world </w:t>
      </w:r>
      <w:r>
        <w:rPr>
          <w:rFonts w:ascii="Roboto Mono" w:eastAsia="Roboto Mono" w:hAnsi="Roboto Mono" w:cs="Roboto Mono"/>
          <w:b/>
        </w:rPr>
        <w:t>align</w:t>
      </w:r>
    </w:p>
    <w:p w14:paraId="37DC5D4B" w14:textId="77777777" w:rsidR="00BE55C9" w:rsidRDefault="00BE55C9" w:rsidP="00BE55C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land / sand</w:t>
      </w:r>
      <w:r>
        <w:rPr>
          <w:rFonts w:ascii="Roboto Mono" w:eastAsia="Roboto Mono" w:hAnsi="Roboto Mono" w:cs="Roboto Mono"/>
        </w:rPr>
        <w:t xml:space="preserve"> = rhyme A</w:t>
      </w:r>
      <w:r>
        <w:rPr>
          <w:rFonts w:ascii="Roboto Mono" w:eastAsia="Roboto Mono" w:hAnsi="Roboto Mono" w:cs="Roboto Mono"/>
        </w:rPr>
        <w:br/>
      </w:r>
    </w:p>
    <w:p w14:paraId="1BF3C616" w14:textId="77777777" w:rsidR="00BE55C9" w:rsidRDefault="00BE55C9" w:rsidP="00BE55C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shine / wine / align</w:t>
      </w:r>
      <w:r>
        <w:rPr>
          <w:rFonts w:ascii="Roboto Mono" w:eastAsia="Roboto Mono" w:hAnsi="Roboto Mono" w:cs="Roboto Mono"/>
        </w:rPr>
        <w:t xml:space="preserve"> = rhyme B</w:t>
      </w:r>
      <w:r>
        <w:rPr>
          <w:rFonts w:ascii="Roboto Mono" w:eastAsia="Roboto Mono" w:hAnsi="Roboto Mono" w:cs="Roboto Mono"/>
        </w:rPr>
        <w:br/>
      </w:r>
    </w:p>
    <w:p w14:paraId="72030A8A" w14:textId="77777777" w:rsidR="00BE55C9" w:rsidRDefault="00BE55C9" w:rsidP="00BE55C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sea</w:t>
      </w:r>
      <w:r>
        <w:rPr>
          <w:rFonts w:ascii="Roboto Mono" w:eastAsia="Roboto Mono" w:hAnsi="Roboto Mono" w:cs="Roboto Mono"/>
        </w:rPr>
        <w:t xml:space="preserve"> = starts rhyme C</w:t>
      </w:r>
      <w:r>
        <w:rPr>
          <w:rFonts w:ascii="Roboto Mono" w:eastAsia="Roboto Mono" w:hAnsi="Roboto Mono" w:cs="Roboto Mono"/>
        </w:rPr>
        <w:br/>
      </w:r>
    </w:p>
    <w:p w14:paraId="79B83415" w14:textId="77777777" w:rsidR="00BE55C9" w:rsidRDefault="00BE55C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This is </w:t>
      </w:r>
      <w:r>
        <w:rPr>
          <w:rFonts w:ascii="Roboto Mono" w:eastAsia="Roboto Mono" w:hAnsi="Roboto Mono" w:cs="Roboto Mono"/>
          <w:b/>
        </w:rPr>
        <w:t>chain rhyme</w:t>
      </w:r>
      <w:r>
        <w:rPr>
          <w:rFonts w:ascii="Roboto Mono" w:eastAsia="Roboto Mono" w:hAnsi="Roboto Mono" w:cs="Roboto Mono"/>
        </w:rPr>
        <w:t>.</w:t>
      </w:r>
    </w:p>
    <w:p w14:paraId="2AB315D2" w14:textId="77777777" w:rsidR="00BE55C9" w:rsidRDefault="00BE55C9">
      <w:r>
        <w:pict w14:anchorId="40A955D6">
          <v:rect id="_x0000_i1028" style="width:0;height:1.5pt" o:hralign="center" o:hrstd="t" o:hr="t" fillcolor="#a0a0a0" stroked="f"/>
        </w:pict>
      </w:r>
    </w:p>
    <w:p w14:paraId="3358ED6F" w14:textId="77777777" w:rsidR="00BE55C9" w:rsidRDefault="00BE55C9">
      <w:pPr>
        <w:pStyle w:val="Heading2"/>
        <w:keepNext w:val="0"/>
        <w:keepLines w:val="0"/>
        <w:spacing w:before="280"/>
      </w:pPr>
      <w:bookmarkStart w:id="5" w:name="_1i1rsool1wbd" w:colFirst="0" w:colLast="0"/>
      <w:bookmarkEnd w:id="5"/>
      <w:r>
        <w:t>🧪 Using Homographs in Chain Rhyme</w:t>
      </w:r>
    </w:p>
    <w:p w14:paraId="7599947C" w14:textId="77777777" w:rsidR="00BE55C9" w:rsidRDefault="00BE55C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FE25F19" w14:textId="77777777" w:rsidR="00BE55C9" w:rsidRDefault="00BE55C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Homographs can work in chain rhyme </w:t>
      </w:r>
      <w:r>
        <w:rPr>
          <w:rFonts w:ascii="Roboto Mono" w:eastAsia="Roboto Mono" w:hAnsi="Roboto Mono" w:cs="Roboto Mono"/>
          <w:b/>
        </w:rPr>
        <w:t>only if the pronunciation supports rhyme</w:t>
      </w:r>
      <w:r>
        <w:rPr>
          <w:rFonts w:ascii="Roboto Mono" w:eastAsia="Roboto Mono" w:hAnsi="Roboto Mono" w:cs="Roboto Mono"/>
        </w:rPr>
        <w:t>:</w:t>
      </w:r>
    </w:p>
    <w:p w14:paraId="4A66F3E9" w14:textId="77777777" w:rsidR="00BE55C9" w:rsidRDefault="00BE55C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E876440" wp14:editId="4B1DAFF5">
            <wp:extent cx="5943600" cy="1549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5"/>
        <w:gridCol w:w="1595"/>
        <w:gridCol w:w="2960"/>
        <w:gridCol w:w="1850"/>
        <w:gridCol w:w="1520"/>
      </w:tblGrid>
      <w:tr w:rsidR="00BE55C9" w14:paraId="0AE7AFD1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80377" w14:textId="77777777" w:rsidR="00BE55C9" w:rsidRDefault="00BE55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9D38E" w14:textId="77777777" w:rsidR="00BE55C9" w:rsidRDefault="00BE55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Homograph?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5DAF0" w14:textId="77777777" w:rsidR="00BE55C9" w:rsidRDefault="00BE55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CF54" w14:textId="77777777" w:rsidR="00BE55C9" w:rsidRDefault="00BE55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Possible Rhyme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A8E73" w14:textId="77777777" w:rsidR="00BE55C9" w:rsidRDefault="00BE55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</w:tr>
      <w:tr w:rsidR="00BE55C9" w14:paraId="78CF8386" w14:textId="77777777">
        <w:trPr>
          <w:trHeight w:val="545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096D3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71BCF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911E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/liːd/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5F939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need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6EAEF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Perfect</w:t>
            </w:r>
          </w:p>
        </w:tc>
      </w:tr>
      <w:tr w:rsidR="00BE55C9" w14:paraId="73D7C76B" w14:textId="77777777">
        <w:trPr>
          <w:trHeight w:val="545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5AE6E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tear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18A74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94B79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/tɛr/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137CC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air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67AF3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Perfect</w:t>
            </w:r>
          </w:p>
        </w:tc>
      </w:tr>
      <w:tr w:rsidR="00BE55C9" w14:paraId="35CC1116" w14:textId="77777777">
        <w:trPr>
          <w:trHeight w:val="545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A398D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wind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E9C6D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4095F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/wɪnd/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83A16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thinned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916CA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Perfect</w:t>
            </w:r>
          </w:p>
        </w:tc>
      </w:tr>
      <w:tr w:rsidR="00BE55C9" w14:paraId="7F47E9FD" w14:textId="77777777">
        <w:trPr>
          <w:trHeight w:val="545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83A54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bass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29157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E94F2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/bæs/ (fish) vs /beɪs/ (music)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4AF54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mismatch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6F1D3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✖ No rhyme</w:t>
            </w:r>
          </w:p>
        </w:tc>
      </w:tr>
    </w:tbl>
    <w:p w14:paraId="04E893E9" w14:textId="77777777" w:rsidR="00BE55C9" w:rsidRDefault="00BE55C9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🔔 </w:t>
      </w:r>
      <w:r>
        <w:rPr>
          <w:rFonts w:ascii="Roboto Mono" w:eastAsia="Roboto Mono" w:hAnsi="Roboto Mono" w:cs="Roboto Mono"/>
          <w:b/>
        </w:rPr>
        <w:t>Warning:</w:t>
      </w:r>
      <w:r>
        <w:rPr>
          <w:rFonts w:ascii="Roboto Mono" w:eastAsia="Roboto Mono" w:hAnsi="Roboto Mono" w:cs="Roboto Mono"/>
        </w:rPr>
        <w:t xml:space="preserve"> If the homograph is used with a </w:t>
      </w:r>
      <w:r>
        <w:rPr>
          <w:rFonts w:ascii="Roboto Mono" w:eastAsia="Roboto Mono" w:hAnsi="Roboto Mono" w:cs="Roboto Mono"/>
          <w:b/>
        </w:rPr>
        <w:t>different pronunciation</w:t>
      </w:r>
      <w:r>
        <w:rPr>
          <w:rFonts w:ascii="Roboto Mono" w:eastAsia="Roboto Mono" w:hAnsi="Roboto Mono" w:cs="Roboto Mono"/>
        </w:rPr>
        <w:t>, it won’t rhyme even if the spelling matches.</w:t>
      </w:r>
    </w:p>
    <w:p w14:paraId="697F1501" w14:textId="77777777" w:rsidR="00BE55C9" w:rsidRDefault="00BE55C9">
      <w:r>
        <w:pict w14:anchorId="3B4ED3A0">
          <v:rect id="_x0000_i1029" style="width:0;height:1.5pt" o:hralign="center" o:hrstd="t" o:hr="t" fillcolor="#a0a0a0" stroked="f"/>
        </w:pict>
      </w:r>
    </w:p>
    <w:p w14:paraId="4B55AC84" w14:textId="77777777" w:rsidR="00BE55C9" w:rsidRDefault="00BE55C9">
      <w:pPr>
        <w:pStyle w:val="Heading2"/>
        <w:keepNext w:val="0"/>
        <w:keepLines w:val="0"/>
        <w:spacing w:before="280"/>
      </w:pPr>
      <w:bookmarkStart w:id="6" w:name="_x9rxxj9vnbd" w:colFirst="0" w:colLast="0"/>
      <w:bookmarkEnd w:id="6"/>
      <w:r>
        <w:rPr>
          <w:rFonts w:ascii="Arial Unicode MS" w:eastAsia="Arial Unicode MS" w:hAnsi="Arial Unicode MS" w:cs="Arial Unicode MS"/>
        </w:rPr>
        <w:t>✅ Summary</w:t>
      </w:r>
    </w:p>
    <w:p w14:paraId="30C82609" w14:textId="77777777" w:rsidR="00BE55C9" w:rsidRDefault="00BE55C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0967F832" w14:textId="77777777" w:rsidR="00BE55C9" w:rsidRDefault="00BE55C9">
      <w:r>
        <w:rPr>
          <w:noProof/>
        </w:rPr>
        <w:drawing>
          <wp:inline distT="114300" distB="114300" distL="114300" distR="114300" wp14:anchorId="4CF4397F" wp14:editId="504EA1C4">
            <wp:extent cx="5943600" cy="1562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4220"/>
      </w:tblGrid>
      <w:tr w:rsidR="00BE55C9" w14:paraId="77ADD92A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9503B" w14:textId="77777777" w:rsidR="00BE55C9" w:rsidRDefault="00BE55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7DEDF" w14:textId="77777777" w:rsidR="00BE55C9" w:rsidRDefault="00BE55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BE55C9" w14:paraId="4B66F1BF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11D63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145FF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Rhyme scheme (not word class)</w:t>
            </w:r>
          </w:p>
        </w:tc>
      </w:tr>
      <w:tr w:rsidR="00BE55C9" w14:paraId="7C02A1D1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5095F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56B50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Interlinked rhyme (ABA BCB CDC, etc.)</w:t>
            </w:r>
          </w:p>
        </w:tc>
      </w:tr>
      <w:tr w:rsidR="00BE55C9" w14:paraId="2DDE0A83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6D341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 Use?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30FB2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Yes, </w:t>
            </w:r>
            <w:r>
              <w:rPr>
                <w:rFonts w:ascii="Roboto Mono" w:eastAsia="Roboto Mono" w:hAnsi="Roboto Mono" w:cs="Roboto Mono"/>
                <w:i/>
              </w:rPr>
              <w:t>if pronunciation supports rhyme</w:t>
            </w:r>
          </w:p>
        </w:tc>
      </w:tr>
      <w:tr w:rsidR="00BE55C9" w14:paraId="20FAD4EE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61E54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Typical Forms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65515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Terza rima, some lyric poetry</w:t>
            </w:r>
          </w:p>
        </w:tc>
      </w:tr>
    </w:tbl>
    <w:p w14:paraId="51C7812E" w14:textId="77777777" w:rsidR="00BE55C9" w:rsidRDefault="00BE55C9">
      <w:r>
        <w:pict w14:anchorId="5A1975A5">
          <v:rect id="_x0000_i1030" style="width:0;height:1.5pt" o:hralign="center" o:hrstd="t" o:hr="t" fillcolor="#a0a0a0" stroked="f"/>
        </w:pict>
      </w:r>
    </w:p>
    <w:p w14:paraId="6DB3AFEE" w14:textId="77777777" w:rsidR="00BE55C9" w:rsidRDefault="00BE55C9"/>
    <w:p w14:paraId="46DEFEF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82F07"/>
    <w:multiLevelType w:val="multilevel"/>
    <w:tmpl w:val="999C9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3041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5C9"/>
    <w:rsid w:val="002D1F4F"/>
    <w:rsid w:val="00711B4D"/>
    <w:rsid w:val="008952B3"/>
    <w:rsid w:val="00A70480"/>
    <w:rsid w:val="00BE55C9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CD153"/>
  <w15:chartTrackingRefBased/>
  <w15:docId w15:val="{FAF5EF5D-7237-42DC-838E-E2DD7B26B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5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