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B8D9" w14:textId="77777777" w:rsidR="007F16BF" w:rsidRPr="002B5508" w:rsidRDefault="007F16BF" w:rsidP="002B5508">
      <w:pPr>
        <w:pStyle w:val="Heading1"/>
      </w:pPr>
      <w:bookmarkStart w:id="0" w:name="_4ayhoflzbzxk" w:colFirst="0" w:colLast="0"/>
      <w:bookmarkEnd w:id="0"/>
      <w:proofErr w:type="spellStart"/>
      <w:r>
        <w:t>ExchangeRate</w:t>
      </w:r>
      <w:proofErr w:type="spellEnd"/>
      <w:r>
        <w:t xml:space="preserve"> API</w:t>
      </w:r>
    </w:p>
    <w:p w14:paraId="6E326460" w14:textId="77777777" w:rsidR="007F16BF" w:rsidRPr="002B5508" w:rsidRDefault="007F16BF" w:rsidP="002B5508">
      <w:pPr>
        <w:pStyle w:val="Heading2"/>
      </w:pPr>
      <w:bookmarkStart w:id="1" w:name="_w8qqb3z6ny18" w:colFirst="0" w:colLast="0"/>
      <w:bookmarkEnd w:id="1"/>
      <w:r>
        <w:rPr>
          <w:rFonts w:ascii="Segoe UI Emoji" w:hAnsi="Segoe UI Emoji" w:cs="Segoe UI Emoji"/>
        </w:rPr>
        <w:t>💱</w:t>
      </w:r>
      <w:r>
        <w:t xml:space="preserve"> What Is the </w:t>
      </w:r>
      <w:proofErr w:type="spellStart"/>
      <w:r>
        <w:t>ExchangeRate</w:t>
      </w:r>
      <w:proofErr w:type="spellEnd"/>
      <w:r>
        <w:t xml:space="preserve"> API?</w:t>
      </w:r>
    </w:p>
    <w:p w14:paraId="1E41A758" w14:textId="77777777" w:rsidR="007F16BF" w:rsidRDefault="007F16BF" w:rsidP="007F1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7BDA72B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(also called Currency Exchange API or Forex API) is a </w:t>
      </w:r>
      <w:r>
        <w:rPr>
          <w:rFonts w:ascii="Roboto Mono" w:eastAsia="Roboto Mono" w:hAnsi="Roboto Mono"/>
          <w:b/>
          <w:bCs/>
          <w:sz w:val="24"/>
        </w:rPr>
        <w:t>web service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real-time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historical currency exchange rates</w:t>
      </w:r>
      <w:r>
        <w:rPr>
          <w:rFonts w:ascii="Roboto Mono" w:eastAsia="Roboto Mono" w:hAnsi="Roboto Mono"/>
          <w:sz w:val="24"/>
        </w:rPr>
        <w:t xml:space="preserve"> between different world currencies.</w:t>
      </w:r>
    </w:p>
    <w:p w14:paraId="21C31269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allows applications to automatically </w:t>
      </w:r>
      <w:r>
        <w:rPr>
          <w:rFonts w:ascii="Roboto Mono" w:eastAsia="Roboto Mono" w:hAnsi="Roboto Mono"/>
          <w:b/>
          <w:bCs/>
          <w:sz w:val="24"/>
        </w:rPr>
        <w:t>convert money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track currency values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display up-to-date prices</w:t>
      </w:r>
      <w:r>
        <w:rPr>
          <w:rFonts w:ascii="Roboto Mono" w:eastAsia="Roboto Mono" w:hAnsi="Roboto Mono"/>
          <w:sz w:val="24"/>
        </w:rPr>
        <w:t xml:space="preserve"> in different currencies.</w:t>
      </w:r>
    </w:p>
    <w:p w14:paraId="53A60E4D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9964452">
          <v:rect id="_x0000_i1025" style="width:0;height:1.5pt" o:hralign="center" o:hrstd="t" o:hr="t" fillcolor="#a0a0a0" stroked="f"/>
        </w:pict>
      </w:r>
    </w:p>
    <w:p w14:paraId="247F76BE" w14:textId="77777777" w:rsidR="007F16BF" w:rsidRDefault="007F16BF" w:rsidP="002B5508">
      <w:pPr>
        <w:pStyle w:val="Heading2"/>
      </w:pPr>
      <w:bookmarkStart w:id="2" w:name="_204dkjwpp97o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Simple Definition:</w:t>
      </w:r>
    </w:p>
    <w:p w14:paraId="48FB1789" w14:textId="77777777" w:rsidR="007F16BF" w:rsidRDefault="007F16BF" w:rsidP="007F1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3C2CBAB" w14:textId="77777777" w:rsidR="007F16BF" w:rsidRDefault="007F16BF" w:rsidP="007F16BF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An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gives the </w:t>
      </w:r>
      <w:r>
        <w:rPr>
          <w:rFonts w:ascii="Roboto Mono" w:eastAsia="Roboto Mono" w:hAnsi="Roboto Mono"/>
          <w:b/>
          <w:bCs/>
          <w:sz w:val="24"/>
        </w:rPr>
        <w:t>latest or past currency values</w:t>
      </w:r>
      <w:r>
        <w:rPr>
          <w:rFonts w:ascii="Roboto Mono" w:eastAsia="Roboto Mono" w:hAnsi="Roboto Mono" w:cs="Arial Unicode MS"/>
          <w:sz w:val="24"/>
        </w:rPr>
        <w:t xml:space="preserve"> (like USD → EUR), so apps can show accurate prices or perform money conversions.</w:t>
      </w:r>
    </w:p>
    <w:p w14:paraId="430C4459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4C7DFA4">
          <v:rect id="_x0000_i1026" style="width:0;height:1.5pt" o:hralign="center" o:hrstd="t" o:hr="t" fillcolor="#a0a0a0" stroked="f"/>
        </w:pict>
      </w:r>
    </w:p>
    <w:p w14:paraId="48A6F362" w14:textId="77777777" w:rsidR="007F16BF" w:rsidRPr="002B5508" w:rsidRDefault="007F16BF" w:rsidP="002B5508">
      <w:pPr>
        <w:pStyle w:val="Heading2"/>
      </w:pPr>
      <w:bookmarkStart w:id="3" w:name="_o44iqocc72ed" w:colFirst="0" w:colLast="0"/>
      <w:bookmarkEnd w:id="3"/>
      <w:r>
        <w:rPr>
          <w:rFonts w:ascii="Segoe UI Emoji" w:hAnsi="Segoe UI Emoji" w:cs="Segoe UI Emoji"/>
        </w:rPr>
        <w:t>🌍</w:t>
      </w:r>
      <w:r>
        <w:t xml:space="preserve"> Example Use Cases:</w:t>
      </w:r>
    </w:p>
    <w:p w14:paraId="47D3C367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1FC273A" w14:textId="77777777" w:rsidR="007F16BF" w:rsidRDefault="007F16BF" w:rsidP="007F16BF">
      <w:r>
        <w:rPr>
          <w:noProof/>
        </w:rPr>
        <w:drawing>
          <wp:inline distT="114300" distB="114300" distL="114300" distR="114300" wp14:anchorId="02AF4CD9" wp14:editId="1A23DBF4">
            <wp:extent cx="5943600" cy="1612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179A99F" w14:textId="77777777" w:rsidR="007F16BF" w:rsidRDefault="007F16BF" w:rsidP="007F16BF"/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100"/>
      </w:tblGrid>
      <w:tr w:rsidR="007F16BF" w14:paraId="11D36FE6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128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8FBF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F16BF" w14:paraId="694502D1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9867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💸 Currency converter app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9D0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USD to EUR, GBP, etc.</w:t>
            </w:r>
          </w:p>
        </w:tc>
      </w:tr>
      <w:tr w:rsidR="007F16BF" w14:paraId="391B21E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F8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🛒 E-commerce site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60E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Show product prices in user’s currency</w:t>
            </w:r>
          </w:p>
        </w:tc>
      </w:tr>
      <w:tr w:rsidR="007F16BF" w14:paraId="79D6409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BC2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📊 Financial dashboard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46C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Display current Forex market data</w:t>
            </w:r>
          </w:p>
        </w:tc>
      </w:tr>
      <w:tr w:rsidR="007F16BF" w14:paraId="774E8B2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1FC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🧾 Invoicing system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C1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billing currencies automatically</w:t>
            </w:r>
          </w:p>
        </w:tc>
      </w:tr>
    </w:tbl>
    <w:p w14:paraId="1B3C929C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2DB9F53">
          <v:rect id="_x0000_i1027" style="width:0;height:1.5pt" o:hralign="center" o:hrstd="t" o:hr="t" fillcolor="#a0a0a0" stroked="f"/>
        </w:pict>
      </w:r>
    </w:p>
    <w:p w14:paraId="7DD13CDD" w14:textId="77777777" w:rsidR="007F16BF" w:rsidRDefault="007F16BF" w:rsidP="002B5508">
      <w:pPr>
        <w:pStyle w:val="Heading2"/>
      </w:pPr>
      <w:bookmarkStart w:id="4" w:name="_nnplvbav8ok0" w:colFirst="0" w:colLast="0"/>
      <w:bookmarkEnd w:id="4"/>
      <w:r>
        <w:rPr>
          <w:rFonts w:ascii="Segoe UI Emoji" w:hAnsi="Segoe UI Emoji" w:cs="Segoe UI Emoji"/>
        </w:rPr>
        <w:t>🧪</w:t>
      </w:r>
      <w:r>
        <w:t xml:space="preserve"> Sample Exchange Rate API Request</w:t>
      </w:r>
    </w:p>
    <w:p w14:paraId="5F18F474" w14:textId="77777777" w:rsidR="007F16BF" w:rsidRDefault="007F16BF" w:rsidP="007F1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B66DDE1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Using a free provider like</w:t>
      </w:r>
      <w:hyperlink r:id="rId5">
        <w:r>
          <w:t xml:space="preserve"> </w:t>
        </w:r>
      </w:hyperlink>
      <w:hyperlink r:id="rId6">
        <w:proofErr w:type="spellStart"/>
        <w:proofErr w:type="gramStart"/>
        <w:r>
          <w:rPr>
            <w:color w:val="1155CC"/>
            <w:u w:val="single"/>
          </w:rPr>
          <w:t>exchangerate.host</w:t>
        </w:r>
        <w:proofErr w:type="spellEnd"/>
        <w:proofErr w:type="gramEnd"/>
      </w:hyperlink>
      <w:r>
        <w:rPr>
          <w:rFonts w:ascii="Roboto Mono" w:eastAsia="Roboto Mono" w:hAnsi="Roboto Mono"/>
          <w:sz w:val="24"/>
        </w:rPr>
        <w:t>:</w:t>
      </w:r>
    </w:p>
    <w:p w14:paraId="145AF57B" w14:textId="77777777" w:rsidR="007F16BF" w:rsidRDefault="007F16BF" w:rsidP="007F16BF">
      <w:pPr>
        <w:spacing w:before="240" w:after="240"/>
      </w:pPr>
      <w:r>
        <w:rPr>
          <w:noProof/>
        </w:rPr>
        <w:drawing>
          <wp:inline distT="114300" distB="114300" distL="114300" distR="114300" wp14:anchorId="6CB9DF2E" wp14:editId="31B3D9C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82304" w14:textId="77777777" w:rsidR="007F16BF" w:rsidRDefault="007F16BF" w:rsidP="007F16BF">
      <w:r>
        <w:rPr>
          <w:rFonts w:ascii="Roboto Mono" w:eastAsia="Roboto Mono" w:hAnsi="Roboto Mono"/>
          <w:sz w:val="24"/>
        </w:rPr>
        <w:t>GET https://api.exchangerate.host/latest?base=USD&amp;symbols=EUR,EGP</w:t>
      </w:r>
    </w:p>
    <w:p w14:paraId="01B3EDD4" w14:textId="77777777" w:rsidR="007F16BF" w:rsidRDefault="007F16BF" w:rsidP="007F16BF"/>
    <w:p w14:paraId="6EB79948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🔁 Response:</w:t>
      </w:r>
    </w:p>
    <w:p w14:paraId="14805E7F" w14:textId="77777777" w:rsidR="007F16BF" w:rsidRDefault="007F16BF" w:rsidP="007F16B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BB58645" wp14:editId="5DECF801">
            <wp:extent cx="5943600" cy="2044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5F8B1" w14:textId="77777777" w:rsidR="007F16BF" w:rsidRDefault="007F16BF" w:rsidP="007F16BF">
      <w:r>
        <w:rPr>
          <w:rFonts w:ascii="Roboto Mono" w:eastAsia="Roboto Mono" w:hAnsi="Roboto Mono"/>
          <w:sz w:val="24"/>
        </w:rPr>
        <w:t>{</w:t>
      </w:r>
    </w:p>
    <w:p w14:paraId="2F126DE0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"base": "USD",</w:t>
      </w:r>
    </w:p>
    <w:p w14:paraId="710E007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"date": "2025-06-25",</w:t>
      </w:r>
    </w:p>
    <w:p w14:paraId="4134CA1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"rates": {</w:t>
      </w:r>
    </w:p>
    <w:p w14:paraId="213AC88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"EUR": 0.92,</w:t>
      </w:r>
    </w:p>
    <w:p w14:paraId="672B9E89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"EGP": 47.21</w:t>
      </w:r>
    </w:p>
    <w:p w14:paraId="0F6DD02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}</w:t>
      </w:r>
    </w:p>
    <w:p w14:paraId="02D72E9B" w14:textId="77777777" w:rsidR="007F16BF" w:rsidRDefault="007F16BF" w:rsidP="007F16BF">
      <w:r>
        <w:rPr>
          <w:rFonts w:ascii="Roboto Mono" w:eastAsia="Roboto Mono" w:hAnsi="Roboto Mono"/>
          <w:sz w:val="24"/>
        </w:rPr>
        <w:t>}</w:t>
      </w:r>
    </w:p>
    <w:p w14:paraId="142399E6" w14:textId="77777777" w:rsidR="007F16BF" w:rsidRDefault="007F16BF" w:rsidP="007F16BF"/>
    <w:p w14:paraId="34D3B8C4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2E7BF9A9">
          <v:rect id="_x0000_i1028" style="width:0;height:1.5pt" o:hralign="center" o:hrstd="t" o:hr="t" fillcolor="#a0a0a0" stroked="f"/>
        </w:pict>
      </w:r>
    </w:p>
    <w:p w14:paraId="39640820" w14:textId="77777777" w:rsidR="007F16BF" w:rsidRDefault="007F16BF" w:rsidP="002B5508">
      <w:pPr>
        <w:pStyle w:val="Heading2"/>
      </w:pPr>
      <w:bookmarkStart w:id="5" w:name="_aydwjm1w064d" w:colFirst="0" w:colLast="0"/>
      <w:bookmarkEnd w:id="5"/>
      <w:r>
        <w:rPr>
          <w:rFonts w:ascii="Segoe UI Emoji" w:hAnsi="Segoe UI Emoji" w:cs="Segoe UI Emoji"/>
        </w:rPr>
        <w:t>📦</w:t>
      </w:r>
      <w:r>
        <w:t xml:space="preserve"> Common Parameters</w:t>
      </w:r>
    </w:p>
    <w:p w14:paraId="4D98940F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174D485" w14:textId="77777777" w:rsidR="007F16BF" w:rsidRDefault="007F16BF" w:rsidP="007F16BF">
      <w:r>
        <w:rPr>
          <w:noProof/>
        </w:rPr>
        <w:drawing>
          <wp:inline distT="114300" distB="114300" distL="114300" distR="114300" wp14:anchorId="66F330A0" wp14:editId="1A9D6A68">
            <wp:extent cx="5943600" cy="1282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9E0B0" w14:textId="77777777" w:rsidR="007F16BF" w:rsidRDefault="007F16BF" w:rsidP="007F16BF"/>
    <w:tbl>
      <w:tblPr>
        <w:tblW w:w="6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295"/>
        <w:gridCol w:w="3800"/>
      </w:tblGrid>
      <w:tr w:rsidR="007F16BF" w14:paraId="57EAE6A9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88D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Parameter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963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B9D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7F16BF" w14:paraId="59742B8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C9EB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base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251F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ED8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The currency you’re converting from</w:t>
            </w:r>
          </w:p>
        </w:tc>
      </w:tr>
      <w:tr w:rsidR="007F16BF" w14:paraId="00D2724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3301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symbols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9536" w14:textId="77777777" w:rsidR="007F16BF" w:rsidRDefault="007F16BF" w:rsidP="00946108">
            <w:proofErr w:type="gram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EUR,EGP</w:t>
            </w:r>
            <w:proofErr w:type="gramEnd"/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2F6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Currencies you want to convert to</w:t>
            </w:r>
          </w:p>
        </w:tc>
      </w:tr>
      <w:tr w:rsidR="007F16BF" w14:paraId="55D71564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1589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date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EE27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2024-12-01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3B2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For historical rates (optional)</w:t>
            </w:r>
          </w:p>
        </w:tc>
      </w:tr>
    </w:tbl>
    <w:p w14:paraId="375C8F72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5259F4F">
          <v:rect id="_x0000_i1029" style="width:0;height:1.5pt" o:hralign="center" o:hrstd="t" o:hr="t" fillcolor="#a0a0a0" stroked="f"/>
        </w:pict>
      </w:r>
    </w:p>
    <w:p w14:paraId="74F7D463" w14:textId="77777777" w:rsidR="007F16BF" w:rsidRDefault="007F16BF" w:rsidP="002B5508">
      <w:pPr>
        <w:pStyle w:val="Heading2"/>
      </w:pPr>
      <w:bookmarkStart w:id="6" w:name="_p53yvynny7lp" w:colFirst="0" w:colLast="0"/>
      <w:bookmarkEnd w:id="6"/>
      <w:r>
        <w:rPr>
          <w:rFonts w:ascii="Segoe UI Emoji" w:hAnsi="Segoe UI Emoji" w:cs="Segoe UI Emoji"/>
        </w:rPr>
        <w:t>📊</w:t>
      </w:r>
      <w:r>
        <w:t xml:space="preserve"> Top Exchange Rate APIs (Free &amp; Paid)</w:t>
      </w:r>
    </w:p>
    <w:p w14:paraId="629BE135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11BA937" w14:textId="77777777" w:rsidR="007F16BF" w:rsidRDefault="007F16BF" w:rsidP="007F16BF">
      <w:r>
        <w:rPr>
          <w:noProof/>
        </w:rPr>
        <w:drawing>
          <wp:inline distT="114300" distB="114300" distL="114300" distR="114300" wp14:anchorId="2407CA0F" wp14:editId="59DF76B7">
            <wp:extent cx="5943600" cy="2006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7593A" w14:textId="77777777" w:rsidR="007F16BF" w:rsidRDefault="007F16BF" w:rsidP="007F16BF"/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335"/>
      </w:tblGrid>
      <w:tr w:rsidR="007F16BF" w14:paraId="6C46CB55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F36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Provider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1DC5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473536C6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61A1" w14:textId="77777777" w:rsidR="007F16BF" w:rsidRDefault="007F16BF" w:rsidP="00946108">
            <w:hyperlink r:id="rId11">
              <w:proofErr w:type="spellStart"/>
              <w:r>
                <w:rPr>
                  <w:color w:val="1155CC"/>
                  <w:u w:val="single"/>
                </w:rPr>
                <w:t>ExchangeRate</w:t>
              </w:r>
              <w:proofErr w:type="spellEnd"/>
              <w:r>
                <w:rPr>
                  <w:color w:val="1155CC"/>
                  <w:u w:val="single"/>
                </w:rPr>
                <w:t>-API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5119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tiers, easy to use</w:t>
            </w:r>
          </w:p>
        </w:tc>
      </w:tr>
      <w:tr w:rsidR="007F16BF" w14:paraId="6CFD674D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2C29" w14:textId="77777777" w:rsidR="007F16BF" w:rsidRDefault="007F16BF" w:rsidP="00946108">
            <w:hyperlink r:id="rId12">
              <w:proofErr w:type="spellStart"/>
              <w:proofErr w:type="gramStart"/>
              <w:r>
                <w:rPr>
                  <w:color w:val="1155CC"/>
                  <w:u w:val="single"/>
                </w:rPr>
                <w:t>exchangerate.host</w:t>
              </w:r>
              <w:proofErr w:type="spellEnd"/>
              <w:proofErr w:type="gram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FC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Free, no API key required</w:t>
            </w:r>
          </w:p>
        </w:tc>
      </w:tr>
      <w:tr w:rsidR="007F16BF" w14:paraId="19AC03E8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ED28" w14:textId="77777777" w:rsidR="007F16BF" w:rsidRDefault="007F16BF" w:rsidP="00946108">
            <w:hyperlink r:id="rId13">
              <w:proofErr w:type="spellStart"/>
              <w:r>
                <w:rPr>
                  <w:color w:val="1155CC"/>
                  <w:u w:val="single"/>
                </w:rPr>
                <w:t>CurrencyStack</w:t>
              </w:r>
              <w:proofErr w:type="spell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FED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Real-time exchange data</w:t>
            </w:r>
          </w:p>
        </w:tc>
      </w:tr>
      <w:tr w:rsidR="007F16BF" w14:paraId="18D404A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7C8" w14:textId="77777777" w:rsidR="007F16BF" w:rsidRDefault="007F16BF" w:rsidP="00946108">
            <w:hyperlink r:id="rId14">
              <w:r>
                <w:rPr>
                  <w:color w:val="1155CC"/>
                  <w:u w:val="single"/>
                </w:rPr>
                <w:t>Open Exchange Rates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EF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Offers historical and crypto data</w:t>
            </w:r>
          </w:p>
        </w:tc>
      </w:tr>
      <w:tr w:rsidR="007F16BF" w14:paraId="430A4B40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3931" w14:textId="77777777" w:rsidR="007F16BF" w:rsidRDefault="007F16BF" w:rsidP="00946108">
            <w:hyperlink r:id="rId15">
              <w:r>
                <w:rPr>
                  <w:color w:val="1155CC"/>
                  <w:u w:val="single"/>
                </w:rPr>
                <w:t>Fixer.io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C63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European Central Bank data</w:t>
            </w:r>
          </w:p>
        </w:tc>
      </w:tr>
    </w:tbl>
    <w:p w14:paraId="7CF59CFB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F5D8E83">
          <v:rect id="_x0000_i1030" style="width:0;height:1.5pt" o:hralign="center" o:hrstd="t" o:hr="t" fillcolor="#a0a0a0" stroked="f"/>
        </w:pict>
      </w:r>
    </w:p>
    <w:p w14:paraId="75943501" w14:textId="77777777" w:rsidR="007F16BF" w:rsidRDefault="007F16BF" w:rsidP="002B5508">
      <w:pPr>
        <w:pStyle w:val="Heading2"/>
        <w:rPr>
          <w:rFonts w:ascii="Roboto Mono" w:eastAsia="Roboto Mono" w:hAnsi="Roboto Mono" w:cs="Roboto Mono"/>
          <w:color w:val="188038"/>
        </w:rPr>
      </w:pPr>
      <w:bookmarkStart w:id="7" w:name="_zcgf9lgltnt5" w:colFirst="0" w:colLast="0"/>
      <w:bookmarkEnd w:id="7"/>
      <w:r>
        <w:rPr>
          <w:rFonts w:ascii="Segoe UI Emoji" w:hAnsi="Segoe UI Emoji" w:cs="Segoe UI Emoji"/>
        </w:rPr>
        <w:lastRenderedPageBreak/>
        <w:t>🧰</w:t>
      </w:r>
      <w:r>
        <w:t xml:space="preserve"> PHP Example Using </w:t>
      </w:r>
      <w:proofErr w:type="spellStart"/>
      <w:r>
        <w:rPr>
          <w:rFonts w:ascii="Roboto Mono" w:eastAsia="Roboto Mono" w:hAnsi="Roboto Mono" w:cs="Roboto Mono"/>
          <w:color w:val="188038"/>
        </w:rPr>
        <w:t>file_get_contents</w:t>
      </w:r>
      <w:proofErr w:type="spellEnd"/>
    </w:p>
    <w:p w14:paraId="51C24FE3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67FA04B" w14:textId="77777777" w:rsidR="007F16BF" w:rsidRDefault="007F16BF" w:rsidP="007F16BF">
      <w:r>
        <w:rPr>
          <w:noProof/>
        </w:rPr>
        <w:drawing>
          <wp:inline distT="114300" distB="114300" distL="114300" distR="114300" wp14:anchorId="6CDA3F71" wp14:editId="0BC0C0A6">
            <wp:extent cx="5943600" cy="1612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51525" w14:textId="77777777" w:rsidR="007F16BF" w:rsidRDefault="007F16BF" w:rsidP="007F16BF"/>
    <w:p w14:paraId="5478F33F" w14:textId="77777777" w:rsidR="007F16BF" w:rsidRDefault="007F16BF" w:rsidP="007F16BF">
      <w:r>
        <w:rPr>
          <w:rFonts w:ascii="Roboto Mono" w:eastAsia="Roboto Mono" w:hAnsi="Roboto Mono"/>
          <w:sz w:val="24"/>
        </w:rPr>
        <w:t>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 xml:space="preserve"> = "https://api.exchangerate.host/latest?base=USD&amp;symbols=EGP";</w:t>
      </w:r>
    </w:p>
    <w:p w14:paraId="3F18AAAD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$response = </w:t>
      </w:r>
      <w:proofErr w:type="spellStart"/>
      <w:r>
        <w:rPr>
          <w:rFonts w:ascii="Roboto Mono" w:eastAsia="Roboto Mono" w:hAnsi="Roboto Mono"/>
          <w:sz w:val="24"/>
        </w:rPr>
        <w:t>file_get_contents</w:t>
      </w:r>
      <w:proofErr w:type="spellEnd"/>
      <w:r>
        <w:rPr>
          <w:rFonts w:ascii="Roboto Mono" w:eastAsia="Roboto Mono" w:hAnsi="Roboto Mono"/>
          <w:sz w:val="24"/>
        </w:rPr>
        <w:t>($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>);</w:t>
      </w:r>
    </w:p>
    <w:p w14:paraId="3058932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$data = </w:t>
      </w:r>
      <w:proofErr w:type="spellStart"/>
      <w:r>
        <w:rPr>
          <w:rFonts w:ascii="Roboto Mono" w:eastAsia="Roboto Mono" w:hAnsi="Roboto Mono"/>
          <w:sz w:val="24"/>
        </w:rPr>
        <w:t>json_</w:t>
      </w:r>
      <w:proofErr w:type="gramStart"/>
      <w:r>
        <w:rPr>
          <w:rFonts w:ascii="Roboto Mono" w:eastAsia="Roboto Mono" w:hAnsi="Roboto Mono"/>
          <w:sz w:val="24"/>
        </w:rPr>
        <w:t>decode</w:t>
      </w:r>
      <w:proofErr w:type="spellEnd"/>
      <w:r>
        <w:rPr>
          <w:rFonts w:ascii="Roboto Mono" w:eastAsia="Roboto Mono" w:hAnsi="Roboto Mono"/>
          <w:sz w:val="24"/>
        </w:rPr>
        <w:t>(</w:t>
      </w:r>
      <w:proofErr w:type="gramEnd"/>
      <w:r>
        <w:rPr>
          <w:rFonts w:ascii="Roboto Mono" w:eastAsia="Roboto Mono" w:hAnsi="Roboto Mono"/>
          <w:sz w:val="24"/>
        </w:rPr>
        <w:t>$response, true);</w:t>
      </w:r>
    </w:p>
    <w:p w14:paraId="51130781" w14:textId="77777777" w:rsidR="007F16BF" w:rsidRDefault="007F16BF" w:rsidP="007F16BF"/>
    <w:p w14:paraId="6213B7C1" w14:textId="77777777" w:rsidR="007F16BF" w:rsidRDefault="007F16BF" w:rsidP="007F16BF">
      <w:r>
        <w:rPr>
          <w:rFonts w:ascii="Roboto Mono" w:eastAsia="Roboto Mono" w:hAnsi="Roboto Mono"/>
          <w:sz w:val="24"/>
        </w:rPr>
        <w:t>$rate = $data['rates</w:t>
      </w:r>
      <w:proofErr w:type="gramStart"/>
      <w:r>
        <w:rPr>
          <w:rFonts w:ascii="Roboto Mono" w:eastAsia="Roboto Mono" w:hAnsi="Roboto Mono"/>
          <w:sz w:val="24"/>
        </w:rPr>
        <w:t>'][</w:t>
      </w:r>
      <w:proofErr w:type="gramEnd"/>
      <w:r>
        <w:rPr>
          <w:rFonts w:ascii="Roboto Mono" w:eastAsia="Roboto Mono" w:hAnsi="Roboto Mono"/>
          <w:sz w:val="24"/>
        </w:rPr>
        <w:t>'EGP'];</w:t>
      </w:r>
    </w:p>
    <w:p w14:paraId="297D436D" w14:textId="77777777" w:rsidR="007F16BF" w:rsidRDefault="007F16BF" w:rsidP="007F16BF">
      <w:r>
        <w:rPr>
          <w:rFonts w:ascii="Roboto Mono" w:eastAsia="Roboto Mono" w:hAnsi="Roboto Mono"/>
          <w:sz w:val="24"/>
        </w:rPr>
        <w:t>echo "1 USD = $rate EGP";</w:t>
      </w:r>
    </w:p>
    <w:p w14:paraId="45907E0B" w14:textId="77777777" w:rsidR="007F16BF" w:rsidRDefault="007F16BF" w:rsidP="007F16BF"/>
    <w:p w14:paraId="534056D8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331183F">
          <v:rect id="_x0000_i1031" style="width:0;height:1.5pt" o:hralign="center" o:hrstd="t" o:hr="t" fillcolor="#a0a0a0" stroked="f"/>
        </w:pict>
      </w:r>
    </w:p>
    <w:p w14:paraId="6650770E" w14:textId="77777777" w:rsidR="007F16BF" w:rsidRDefault="007F16BF" w:rsidP="002B5508">
      <w:pPr>
        <w:pStyle w:val="Heading2"/>
      </w:pPr>
      <w:bookmarkStart w:id="8" w:name="_n8v0jquw2did" w:colFirst="0" w:colLast="0"/>
      <w:bookmarkEnd w:id="8"/>
      <w:r>
        <w:rPr>
          <w:rFonts w:ascii="Segoe UI Emoji" w:hAnsi="Segoe UI Emoji" w:cs="Segoe UI Emoji"/>
        </w:rPr>
        <w:t>🔐</w:t>
      </w:r>
      <w:r>
        <w:t xml:space="preserve"> Do You Need an API Key?</w:t>
      </w:r>
    </w:p>
    <w:p w14:paraId="37F44514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10AE6CF" w14:textId="77777777" w:rsidR="007F16BF" w:rsidRDefault="007F16BF" w:rsidP="007F16BF">
      <w:r>
        <w:rPr>
          <w:noProof/>
        </w:rPr>
        <w:drawing>
          <wp:inline distT="114300" distB="114300" distL="114300" distR="114300" wp14:anchorId="7CAB57AC" wp14:editId="544F6A9A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5652D" w14:textId="77777777" w:rsidR="007F16BF" w:rsidRDefault="007F16BF" w:rsidP="007F16BF"/>
    <w:tbl>
      <w:tblPr>
        <w:tblW w:w="6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060"/>
        <w:gridCol w:w="2000"/>
      </w:tblGrid>
      <w:tr w:rsidR="007F16BF" w14:paraId="5029043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17E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Provider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1D3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Key Needed?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47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1EB55E5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ADF5" w14:textId="77777777" w:rsidR="007F16BF" w:rsidRDefault="007F16BF" w:rsidP="00946108">
            <w:proofErr w:type="spellStart"/>
            <w:proofErr w:type="gramStart"/>
            <w:r>
              <w:rPr>
                <w:rFonts w:ascii="Roboto Mono" w:eastAsia="Roboto Mono" w:hAnsi="Roboto Mono"/>
                <w:sz w:val="24"/>
              </w:rPr>
              <w:t>exchangerate.host</w:t>
            </w:r>
            <w:proofErr w:type="spellEnd"/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67E6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988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Fully free</w:t>
            </w:r>
          </w:p>
        </w:tc>
      </w:tr>
      <w:tr w:rsidR="007F16BF" w14:paraId="5C2DAA8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7A0" w14:textId="77777777" w:rsidR="007F16BF" w:rsidRDefault="007F16BF" w:rsidP="00946108">
            <w:proofErr w:type="spellStart"/>
            <w:r>
              <w:rPr>
                <w:rFonts w:ascii="Roboto Mono" w:eastAsia="Roboto Mono" w:hAnsi="Roboto Mono"/>
                <w:sz w:val="24"/>
              </w:rPr>
              <w:lastRenderedPageBreak/>
              <w:t>ExchangeRate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-API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A052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304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plans</w:t>
            </w:r>
          </w:p>
        </w:tc>
      </w:tr>
      <w:tr w:rsidR="007F16BF" w14:paraId="6FC75F31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CB7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Fixer.io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816E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EF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limited usage</w:t>
            </w:r>
          </w:p>
        </w:tc>
      </w:tr>
    </w:tbl>
    <w:p w14:paraId="4E9BCB1E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D7C0F04">
          <v:rect id="_x0000_i1032" style="width:0;height:1.5pt" o:hralign="center" o:hrstd="t" o:hr="t" fillcolor="#a0a0a0" stroked="f"/>
        </w:pict>
      </w:r>
    </w:p>
    <w:p w14:paraId="49CC2287" w14:textId="77777777" w:rsidR="007F16BF" w:rsidRDefault="007F16BF" w:rsidP="002B5508">
      <w:pPr>
        <w:pStyle w:val="Heading2"/>
      </w:pPr>
      <w:bookmarkStart w:id="9" w:name="_ltxiz0uapf27" w:colFirst="0" w:colLast="0"/>
      <w:bookmarkEnd w:id="9"/>
      <w:r>
        <w:rPr>
          <w:rFonts w:ascii="Segoe UI Emoji" w:hAnsi="Segoe UI Emoji" w:cs="Segoe UI Emoji"/>
        </w:rPr>
        <w:t>⚠️</w:t>
      </w:r>
      <w:r>
        <w:t xml:space="preserve"> Limitations to Watch For</w:t>
      </w:r>
    </w:p>
    <w:p w14:paraId="37556CB6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3384986" w14:textId="77777777" w:rsidR="007F16BF" w:rsidRDefault="007F16BF" w:rsidP="007F16BF">
      <w:r>
        <w:rPr>
          <w:noProof/>
        </w:rPr>
        <w:drawing>
          <wp:inline distT="114300" distB="114300" distL="114300" distR="114300" wp14:anchorId="05B97F60" wp14:editId="385828CB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9777E" w14:textId="77777777" w:rsidR="007F16BF" w:rsidRDefault="007F16BF" w:rsidP="007F16BF"/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980"/>
      </w:tblGrid>
      <w:tr w:rsidR="007F16BF" w14:paraId="60E80B6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E02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5D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Means</w:t>
            </w:r>
          </w:p>
        </w:tc>
      </w:tr>
      <w:tr w:rsidR="007F16BF" w14:paraId="70FC1771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840D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⏳ Rate limits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B67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Limited number of requests per minute</w:t>
            </w:r>
          </w:p>
        </w:tc>
      </w:tr>
      <w:tr w:rsidR="007F16BF" w14:paraId="2E97A13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36B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📅 Free plans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333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May not support historical data</w:t>
            </w:r>
          </w:p>
        </w:tc>
      </w:tr>
      <w:tr w:rsidR="007F16BF" w14:paraId="1E41E757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85B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🔐 API key required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21D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Must register to use the API</w:t>
            </w:r>
          </w:p>
        </w:tc>
      </w:tr>
    </w:tbl>
    <w:p w14:paraId="6154B617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B58D61B">
          <v:rect id="_x0000_i1033" style="width:0;height:1.5pt" o:hralign="center" o:hrstd="t" o:hr="t" fillcolor="#a0a0a0" stroked="f"/>
        </w:pict>
      </w:r>
    </w:p>
    <w:p w14:paraId="09DA871F" w14:textId="77777777" w:rsidR="007F16BF" w:rsidRDefault="007F16BF" w:rsidP="007F16BF">
      <w:pPr>
        <w:spacing w:before="240" w:after="240"/>
      </w:pPr>
    </w:p>
    <w:p w14:paraId="1F7E5FEB" w14:textId="77777777" w:rsidR="007F16BF" w:rsidRDefault="007F16BF" w:rsidP="007F16BF"/>
    <w:p w14:paraId="4E3281ED" w14:textId="77777777" w:rsidR="007F16BF" w:rsidRDefault="007F16BF" w:rsidP="007F16BF"/>
    <w:p w14:paraId="52C9536C" w14:textId="77777777" w:rsidR="00A70480" w:rsidRPr="007F16BF" w:rsidRDefault="00A70480" w:rsidP="007F16BF"/>
    <w:sectPr w:rsidR="00A70480" w:rsidRPr="007F16BF" w:rsidSect="007F1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BF"/>
    <w:rsid w:val="002B5508"/>
    <w:rsid w:val="002D1F4F"/>
    <w:rsid w:val="00607279"/>
    <w:rsid w:val="00711B4D"/>
    <w:rsid w:val="007F16BF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04CC"/>
  <w15:chartTrackingRefBased/>
  <w15:docId w15:val="{5125B9F2-2DEB-4855-9BA8-2EA214B5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6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6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1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urrencystack.io/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exchangerate.host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xchangerate.host/" TargetMode="External"/><Relationship Id="rId11" Type="http://schemas.openxmlformats.org/officeDocument/2006/relationships/hyperlink" Target="https://www.exchangerate-api.com/" TargetMode="External"/><Relationship Id="rId5" Type="http://schemas.openxmlformats.org/officeDocument/2006/relationships/hyperlink" Target="https://exchangerate.host/" TargetMode="External"/><Relationship Id="rId15" Type="http://schemas.openxmlformats.org/officeDocument/2006/relationships/hyperlink" Target="https://fixer.io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openexchangerate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2026-01-24T14:49:00Z</dcterms:modified>
</cp:coreProperties>
</file>