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8DCEF" w14:textId="015CF8A7" w:rsidR="00D90333" w:rsidRPr="00D90333" w:rsidRDefault="00D90333" w:rsidP="00D90333">
      <w:pPr>
        <w:pStyle w:val="Heading1"/>
      </w:pPr>
      <w:r w:rsidRPr="00D90333">
        <w:t>Double Buffering</w:t>
      </w:r>
    </w:p>
    <w:p w14:paraId="0D85082D" w14:textId="77777777" w:rsidR="00D90333" w:rsidRDefault="00D90333" w:rsidP="00D90333">
      <w:pPr>
        <w:pStyle w:val="Heading2"/>
      </w:pPr>
      <w:r w:rsidRPr="00D90333">
        <w:t>Definition:</w:t>
      </w:r>
    </w:p>
    <w:p w14:paraId="7370697B" w14:textId="43976D61" w:rsidR="00D90333" w:rsidRPr="00D90333" w:rsidRDefault="00D90333" w:rsidP="00D90333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Double buffering is a technique where </w:t>
      </w:r>
      <w:r>
        <w:rPr>
          <w:rFonts w:ascii="Roboto Mono" w:hAnsi="Roboto Mono"/>
          <w:b/>
        </w:rPr>
        <w:t>two buffers are used alternately</w:t>
      </w:r>
      <w:r>
        <w:rPr>
          <w:rFonts w:ascii="Roboto Mono" w:hAnsi="Roboto Mono"/>
        </w:rPr>
        <w:t xml:space="preserve">—one buffer is used for </w:t>
      </w:r>
      <w:r>
        <w:rPr>
          <w:rFonts w:ascii="Roboto Mono" w:hAnsi="Roboto Mono"/>
          <w:b/>
        </w:rPr>
        <w:t>processing or displaying data</w:t>
      </w:r>
      <w:r>
        <w:rPr>
          <w:rFonts w:ascii="Roboto Mono" w:hAnsi="Roboto Mono"/>
        </w:rPr>
        <w:t xml:space="preserve">, while the other is being </w:t>
      </w:r>
      <w:r>
        <w:rPr>
          <w:rFonts w:ascii="Roboto Mono" w:hAnsi="Roboto Mono"/>
          <w:b/>
        </w:rPr>
        <w:t>filled or written to</w:t>
      </w:r>
      <w:r>
        <w:rPr>
          <w:rFonts w:ascii="Roboto Mono" w:hAnsi="Roboto Mono"/>
        </w:rPr>
        <w:t xml:space="preserve">. This ensures </w:t>
      </w:r>
      <w:r>
        <w:rPr>
          <w:rFonts w:ascii="Roboto Mono" w:hAnsi="Roboto Mono"/>
          <w:b/>
        </w:rPr>
        <w:t>continuous data flow</w:t>
      </w:r>
      <w:r>
        <w:rPr>
          <w:rFonts w:ascii="Roboto Mono" w:hAnsi="Roboto Mono"/>
        </w:rPr>
        <w:t xml:space="preserve"> and </w:t>
      </w:r>
      <w:r>
        <w:rPr>
          <w:rFonts w:ascii="Roboto Mono" w:hAnsi="Roboto Mono"/>
          <w:b/>
        </w:rPr>
        <w:t>reduces delays or flickering</w:t>
      </w:r>
      <w:r>
        <w:rPr>
          <w:rFonts w:ascii="Roboto Mono" w:hAnsi="Roboto Mono"/>
        </w:rPr>
        <w:t>, especially in graphics, video, or streaming applications.</w:t>
      </w:r>
    </w:p>
    <w:p w14:paraId="3A8B776A" w14:textId="77777777" w:rsidR="00D90333" w:rsidRPr="00D90333" w:rsidRDefault="00D90333" w:rsidP="00D90333">
      <w:p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pict w14:anchorId="1882B5AB">
          <v:rect id="_x0000_i1061" style="width:0;height:1.5pt" o:hralign="center" o:hrstd="t" o:hr="t" fillcolor="#a0a0a0" stroked="f"/>
        </w:pict>
      </w:r>
    </w:p>
    <w:p w14:paraId="1370EE5C" w14:textId="77777777" w:rsidR="00D90333" w:rsidRDefault="00D90333" w:rsidP="00D90333">
      <w:pPr>
        <w:pStyle w:val="Heading2"/>
      </w:pPr>
      <w:r w:rsidRPr="00D90333">
        <w:t>How It Works</w:t>
      </w:r>
    </w:p>
    <w:p w14:paraId="5C848E3D" w14:textId="64519C04" w:rsidR="00D90333" w:rsidRPr="00D90333" w:rsidRDefault="00D90333" w:rsidP="00D9033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74F285" w14:textId="77777777" w:rsidR="00D90333" w:rsidRPr="00D90333" w:rsidRDefault="00D90333" w:rsidP="00D90333">
      <w:pPr>
        <w:numPr>
          <w:ilvl w:val="0"/>
          <w:numId w:val="1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Two buffers</w:t>
      </w:r>
      <w:r w:rsidRPr="00D90333">
        <w:rPr>
          <w:rFonts w:ascii="Roboto Mono" w:hAnsi="Roboto Mono" w:eastAsia="Roboto Mono"/>
        </w:rPr>
        <w:t xml:space="preserve"> are allocated in memory: </w:t>
      </w:r>
      <w:r w:rsidRPr="00D90333">
        <w:rPr>
          <w:rFonts w:ascii="Roboto Mono" w:hAnsi="Roboto Mono" w:eastAsia="Roboto Mono"/>
          <w:b/>
          <w:bCs/>
        </w:rPr>
        <w:t>Buffer A</w:t>
      </w:r>
      <w:r w:rsidRPr="00D90333">
        <w:rPr>
          <w:rFonts w:ascii="Roboto Mono" w:hAnsi="Roboto Mono" w:eastAsia="Roboto Mono"/>
        </w:rPr>
        <w:t xml:space="preserve"> and </w:t>
      </w:r>
      <w:r w:rsidRPr="00D90333">
        <w:rPr>
          <w:rFonts w:ascii="Roboto Mono" w:hAnsi="Roboto Mono" w:eastAsia="Roboto Mono"/>
          <w:b/>
          <w:bCs/>
        </w:rPr>
        <w:t>Buffer B</w:t>
      </w:r>
      <w:r w:rsidRPr="00D90333">
        <w:rPr>
          <w:rFonts w:ascii="Roboto Mono" w:hAnsi="Roboto Mono" w:eastAsia="Roboto Mono"/>
        </w:rPr>
        <w:t>.</w:t>
      </w:r>
    </w:p>
    <w:p w14:paraId="1788D3E0" w14:textId="77777777" w:rsidR="00D90333" w:rsidRPr="00D90333" w:rsidRDefault="00D90333" w:rsidP="00D90333">
      <w:pPr>
        <w:numPr>
          <w:ilvl w:val="0"/>
          <w:numId w:val="1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 xml:space="preserve">While the program or device is </w:t>
      </w:r>
      <w:r w:rsidRPr="00D90333">
        <w:rPr>
          <w:rFonts w:ascii="Roboto Mono" w:hAnsi="Roboto Mono" w:eastAsia="Roboto Mono"/>
          <w:b/>
          <w:bCs/>
        </w:rPr>
        <w:t>using data from Buffer A</w:t>
      </w:r>
      <w:r w:rsidRPr="00D90333">
        <w:rPr>
          <w:rFonts w:ascii="Roboto Mono" w:hAnsi="Roboto Mono" w:eastAsia="Roboto Mono"/>
        </w:rPr>
        <w:t xml:space="preserve">, new data is </w:t>
      </w:r>
      <w:r w:rsidRPr="00D90333">
        <w:rPr>
          <w:rFonts w:ascii="Roboto Mono" w:hAnsi="Roboto Mono" w:eastAsia="Roboto Mono"/>
          <w:b/>
          <w:bCs/>
        </w:rPr>
        <w:t>loaded into Buffer B</w:t>
      </w:r>
      <w:r w:rsidRPr="00D90333">
        <w:rPr>
          <w:rFonts w:ascii="Roboto Mono" w:hAnsi="Roboto Mono" w:eastAsia="Roboto Mono"/>
        </w:rPr>
        <w:t>.</w:t>
      </w:r>
    </w:p>
    <w:p w14:paraId="77350014" w14:textId="77777777" w:rsidR="00D90333" w:rsidRPr="00D90333" w:rsidRDefault="00D90333" w:rsidP="00D90333">
      <w:pPr>
        <w:numPr>
          <w:ilvl w:val="0"/>
          <w:numId w:val="1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 xml:space="preserve">Once Buffer A is finished, the roles of the buffers are </w:t>
      </w:r>
      <w:r w:rsidRPr="00D90333">
        <w:rPr>
          <w:rFonts w:ascii="Roboto Mono" w:hAnsi="Roboto Mono" w:eastAsia="Roboto Mono"/>
          <w:b/>
          <w:bCs/>
        </w:rPr>
        <w:t>switched</w:t>
      </w:r>
      <w:r w:rsidRPr="00D90333">
        <w:rPr>
          <w:rFonts w:ascii="Roboto Mono" w:hAnsi="Roboto Mono" w:eastAsia="Roboto Mono"/>
        </w:rPr>
        <w:t>:</w:t>
      </w:r>
    </w:p>
    <w:p w14:paraId="4750F8F3" w14:textId="77777777" w:rsidR="00D90333" w:rsidRPr="00D90333" w:rsidRDefault="00D90333" w:rsidP="00D90333">
      <w:pPr>
        <w:numPr>
          <w:ilvl w:val="1"/>
          <w:numId w:val="1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>Buffer B is used for processing/output</w:t>
      </w:r>
    </w:p>
    <w:p w14:paraId="086B5B85" w14:textId="77777777" w:rsidR="00D90333" w:rsidRPr="00D90333" w:rsidRDefault="00D90333" w:rsidP="00D90333">
      <w:pPr>
        <w:numPr>
          <w:ilvl w:val="1"/>
          <w:numId w:val="1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>Buffer A is refilled with new data</w:t>
      </w:r>
    </w:p>
    <w:p w14:paraId="19A2BD9C" w14:textId="77777777" w:rsidR="00D90333" w:rsidRPr="00D90333" w:rsidRDefault="00D90333" w:rsidP="00D90333">
      <w:pPr>
        <w:numPr>
          <w:ilvl w:val="0"/>
          <w:numId w:val="1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 xml:space="preserve">This cycle continues, allowing </w:t>
      </w:r>
      <w:r w:rsidRPr="00D90333">
        <w:rPr>
          <w:rFonts w:ascii="Roboto Mono" w:hAnsi="Roboto Mono" w:eastAsia="Roboto Mono"/>
          <w:b/>
          <w:bCs/>
        </w:rPr>
        <w:t>smooth and uninterrupted operation</w:t>
      </w:r>
      <w:r w:rsidRPr="00D90333">
        <w:rPr>
          <w:rFonts w:ascii="Roboto Mono" w:hAnsi="Roboto Mono" w:eastAsia="Roboto Mono"/>
        </w:rPr>
        <w:t>.</w:t>
      </w:r>
    </w:p>
    <w:p w14:paraId="1350B74E" w14:textId="77777777" w:rsidR="00D90333" w:rsidRPr="00D90333" w:rsidRDefault="00D90333" w:rsidP="00D90333">
      <w:p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pict w14:anchorId="698032B7">
          <v:rect id="_x0000_i1062" style="width:0;height:1.5pt" o:hralign="center" o:hrstd="t" o:hr="t" fillcolor="#a0a0a0" stroked="f"/>
        </w:pict>
      </w:r>
    </w:p>
    <w:p w14:paraId="1A94F691" w14:textId="77777777" w:rsidR="00D90333" w:rsidRDefault="00D90333" w:rsidP="00D90333">
      <w:pPr>
        <w:pStyle w:val="Heading2"/>
      </w:pPr>
      <w:r w:rsidRPr="00D90333">
        <w:t>Advantages of Double Buffering</w:t>
      </w:r>
    </w:p>
    <w:p w14:paraId="12F6467E" w14:textId="0CFAF8B0" w:rsidR="00D90333" w:rsidRPr="00D90333" w:rsidRDefault="00D90333" w:rsidP="00D9033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C3DA3D" w14:textId="77777777" w:rsidR="00D90333" w:rsidRPr="00D90333" w:rsidRDefault="00D90333" w:rsidP="00D90333">
      <w:pPr>
        <w:numPr>
          <w:ilvl w:val="0"/>
          <w:numId w:val="2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Eliminates delays or flickering</w:t>
      </w:r>
      <w:r w:rsidRPr="00D90333">
        <w:rPr>
          <w:rFonts w:ascii="Roboto Mono" w:hAnsi="Roboto Mono" w:eastAsia="Roboto Mono"/>
        </w:rPr>
        <w:t xml:space="preserve"> in graphics displays.</w:t>
      </w:r>
    </w:p>
    <w:p w14:paraId="77982D86" w14:textId="77777777" w:rsidR="00D90333" w:rsidRPr="00D90333" w:rsidRDefault="00D90333" w:rsidP="00D90333">
      <w:pPr>
        <w:numPr>
          <w:ilvl w:val="0"/>
          <w:numId w:val="2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Smooths data flow</w:t>
      </w:r>
      <w:r w:rsidRPr="00D90333">
        <w:rPr>
          <w:rFonts w:ascii="Roboto Mono" w:hAnsi="Roboto Mono" w:eastAsia="Roboto Mono"/>
        </w:rPr>
        <w:t xml:space="preserve"> between fast and slow devices.</w:t>
      </w:r>
    </w:p>
    <w:p w14:paraId="241765F1" w14:textId="77777777" w:rsidR="00D90333" w:rsidRPr="00D90333" w:rsidRDefault="00D90333" w:rsidP="00D90333">
      <w:pPr>
        <w:numPr>
          <w:ilvl w:val="0"/>
          <w:numId w:val="2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Improves performance</w:t>
      </w:r>
      <w:r w:rsidRPr="00D90333">
        <w:rPr>
          <w:rFonts w:ascii="Roboto Mono" w:hAnsi="Roboto Mono" w:eastAsia="Roboto Mono"/>
        </w:rPr>
        <w:t xml:space="preserve"> in real-time systems.</w:t>
      </w:r>
    </w:p>
    <w:p w14:paraId="30AE968F" w14:textId="77777777" w:rsidR="00D90333" w:rsidRPr="00D90333" w:rsidRDefault="00D90333" w:rsidP="00D90333">
      <w:pPr>
        <w:numPr>
          <w:ilvl w:val="0"/>
          <w:numId w:val="2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 xml:space="preserve">Allows </w:t>
      </w:r>
      <w:r w:rsidRPr="00D90333">
        <w:rPr>
          <w:rFonts w:ascii="Roboto Mono" w:hAnsi="Roboto Mono" w:eastAsia="Roboto Mono"/>
          <w:b/>
          <w:bCs/>
        </w:rPr>
        <w:t>simultaneous processing and data transfer</w:t>
      </w:r>
      <w:r w:rsidRPr="00D90333">
        <w:rPr>
          <w:rFonts w:ascii="Roboto Mono" w:hAnsi="Roboto Mono" w:eastAsia="Roboto Mono"/>
        </w:rPr>
        <w:t>.</w:t>
      </w:r>
    </w:p>
    <w:p w14:paraId="34D2B4C8" w14:textId="77777777" w:rsidR="00D90333" w:rsidRPr="00D90333" w:rsidRDefault="00D90333" w:rsidP="00D90333">
      <w:p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lastRenderedPageBreak/>
        <w:pict w14:anchorId="76268F43">
          <v:rect id="_x0000_i1063" style="width:0;height:1.5pt" o:hralign="center" o:hrstd="t" o:hr="t" fillcolor="#a0a0a0" stroked="f"/>
        </w:pict>
      </w:r>
    </w:p>
    <w:p w14:paraId="126E256A" w14:textId="77777777" w:rsidR="00D90333" w:rsidRDefault="00D90333" w:rsidP="00D90333">
      <w:pPr>
        <w:pStyle w:val="Heading2"/>
      </w:pPr>
      <w:r w:rsidRPr="00D90333">
        <w:t>Example</w:t>
      </w:r>
    </w:p>
    <w:p w14:paraId="5942DCAC" w14:textId="75189670" w:rsidR="00D90333" w:rsidRPr="00D90333" w:rsidRDefault="00D90333" w:rsidP="00D9033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9E154C" w14:textId="77777777" w:rsidR="00D90333" w:rsidRPr="00D90333" w:rsidRDefault="00D90333" w:rsidP="00D90333">
      <w:pPr>
        <w:numPr>
          <w:ilvl w:val="0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Video playback:</w:t>
      </w:r>
    </w:p>
    <w:p w14:paraId="19A3CA85" w14:textId="77777777" w:rsidR="00D90333" w:rsidRPr="00D90333" w:rsidRDefault="00D90333" w:rsidP="00D90333">
      <w:pPr>
        <w:numPr>
          <w:ilvl w:val="1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>Frame 1 is displayed from Buffer A</w:t>
      </w:r>
    </w:p>
    <w:p w14:paraId="3B9D15DA" w14:textId="77777777" w:rsidR="00D90333" w:rsidRPr="00D90333" w:rsidRDefault="00D90333" w:rsidP="00D90333">
      <w:pPr>
        <w:numPr>
          <w:ilvl w:val="1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>Next frame is loaded into Buffer B</w:t>
      </w:r>
    </w:p>
    <w:p w14:paraId="145C1541" w14:textId="77777777" w:rsidR="00D90333" w:rsidRPr="00D90333" w:rsidRDefault="00D90333" w:rsidP="00D90333">
      <w:pPr>
        <w:numPr>
          <w:ilvl w:val="1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 xml:space="preserve">Frames alternate between the two buffers </w:t>
      </w:r>
      <w:r w:rsidRPr="00D90333">
        <w:rPr>
          <w:rFonts w:ascii="Roboto Mono" w:hAnsi="Roboto Mono" w:cs="Arial" w:eastAsia="Roboto Mono"/>
        </w:rPr>
        <w:t>→</w:t>
      </w:r>
      <w:r w:rsidRPr="00D90333">
        <w:rPr>
          <w:rFonts w:ascii="Roboto Mono" w:hAnsi="Roboto Mono" w:eastAsia="Roboto Mono"/>
        </w:rPr>
        <w:t xml:space="preserve"> smooth playback</w:t>
      </w:r>
    </w:p>
    <w:p w14:paraId="2BA815E9" w14:textId="77777777" w:rsidR="00D90333" w:rsidRPr="00D90333" w:rsidRDefault="00D90333" w:rsidP="00D90333">
      <w:pPr>
        <w:numPr>
          <w:ilvl w:val="0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Graphics rendering:</w:t>
      </w:r>
    </w:p>
    <w:p w14:paraId="6A5D676E" w14:textId="77777777" w:rsidR="00D90333" w:rsidRPr="00D90333" w:rsidRDefault="00D90333" w:rsidP="00D90333">
      <w:pPr>
        <w:numPr>
          <w:ilvl w:val="1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>Screen displays content from one buffer</w:t>
      </w:r>
    </w:p>
    <w:p w14:paraId="1C55D45C" w14:textId="77777777" w:rsidR="00D90333" w:rsidRPr="00D90333" w:rsidRDefault="00D90333" w:rsidP="00D90333">
      <w:pPr>
        <w:numPr>
          <w:ilvl w:val="1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>Program draws the next frame in the other buffer</w:t>
      </w:r>
    </w:p>
    <w:p w14:paraId="23C08864" w14:textId="77777777" w:rsidR="00D90333" w:rsidRPr="00D90333" w:rsidRDefault="00D90333" w:rsidP="00D90333">
      <w:pPr>
        <w:numPr>
          <w:ilvl w:val="1"/>
          <w:numId w:val="3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t xml:space="preserve">Switch buffers </w:t>
      </w:r>
      <w:r w:rsidRPr="00D90333">
        <w:rPr>
          <w:rFonts w:ascii="Roboto Mono" w:hAnsi="Roboto Mono" w:cs="Arial" w:eastAsia="Roboto Mono"/>
        </w:rPr>
        <w:t>→</w:t>
      </w:r>
      <w:r w:rsidRPr="00D90333">
        <w:rPr>
          <w:rFonts w:ascii="Roboto Mono" w:hAnsi="Roboto Mono" w:eastAsia="Roboto Mono"/>
        </w:rPr>
        <w:t xml:space="preserve"> no flicker</w:t>
      </w:r>
    </w:p>
    <w:p w14:paraId="2C3D3C4C" w14:textId="77777777" w:rsidR="00D90333" w:rsidRPr="00D90333" w:rsidRDefault="00D90333" w:rsidP="00D90333">
      <w:p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pict w14:anchorId="4052F60D">
          <v:rect id="_x0000_i1064" style="width:0;height:1.5pt" o:hralign="center" o:hrstd="t" o:hr="t" fillcolor="#a0a0a0" stroked="f"/>
        </w:pict>
      </w:r>
    </w:p>
    <w:p w14:paraId="443EEC87" w14:textId="77777777" w:rsidR="00D90333" w:rsidRDefault="00D90333" w:rsidP="00D90333">
      <w:pPr>
        <w:pStyle w:val="Heading2"/>
      </w:pPr>
      <w:r w:rsidRPr="00D90333">
        <w:t>Analogy</w:t>
      </w:r>
    </w:p>
    <w:p w14:paraId="2923D4ED" w14:textId="5EAC56D9" w:rsidR="00D90333" w:rsidRPr="00D90333" w:rsidRDefault="00D90333" w:rsidP="00D9033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04C45F" w14:textId="77777777" w:rsidR="00D90333" w:rsidRPr="00D90333" w:rsidRDefault="00D90333" w:rsidP="00D90333">
      <w:pPr>
        <w:numPr>
          <w:ilvl w:val="0"/>
          <w:numId w:val="4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Single buffer:</w:t>
      </w:r>
      <w:r w:rsidRPr="00D90333">
        <w:rPr>
          <w:rFonts w:ascii="Roboto Mono" w:hAnsi="Roboto Mono" w:eastAsia="Roboto Mono"/>
        </w:rPr>
        <w:t xml:space="preserve"> Chef cooks a dish </w:t>
      </w:r>
      <w:r w:rsidRPr="00D90333">
        <w:rPr>
          <w:rFonts w:ascii="Roboto Mono" w:hAnsi="Roboto Mono" w:cs="Arial" w:eastAsia="Roboto Mono"/>
        </w:rPr>
        <w:t>→</w:t>
      </w:r>
      <w:r w:rsidRPr="00D90333">
        <w:rPr>
          <w:rFonts w:ascii="Roboto Mono" w:hAnsi="Roboto Mono" w:eastAsia="Roboto Mono"/>
        </w:rPr>
        <w:t xml:space="preserve"> serves immediately </w:t>
      </w:r>
      <w:r w:rsidRPr="00D90333">
        <w:rPr>
          <w:rFonts w:ascii="Roboto Mono" w:hAnsi="Roboto Mono" w:cs="Arial" w:eastAsia="Roboto Mono"/>
        </w:rPr>
        <w:t>→</w:t>
      </w:r>
      <w:r w:rsidRPr="00D90333">
        <w:rPr>
          <w:rFonts w:ascii="Roboto Mono" w:hAnsi="Roboto Mono" w:eastAsia="Roboto Mono"/>
        </w:rPr>
        <w:t xml:space="preserve"> waits for cooking next dish</w:t>
      </w:r>
    </w:p>
    <w:p w14:paraId="7AEE355E" w14:textId="77777777" w:rsidR="00D90333" w:rsidRPr="00D90333" w:rsidRDefault="00D90333" w:rsidP="00D90333">
      <w:pPr>
        <w:numPr>
          <w:ilvl w:val="0"/>
          <w:numId w:val="4"/>
        </w:numPr>
        <w:rPr>
          <w:rFonts w:ascii="Roboto Mono" w:hAnsi="Roboto Mono"/>
        </w:rPr>
      </w:pPr>
      <w:r w:rsidRPr="00D90333">
        <w:rPr>
          <w:rFonts w:ascii="Roboto Mono" w:hAnsi="Roboto Mono" w:eastAsia="Roboto Mono"/>
          <w:b/>
          <w:bCs/>
        </w:rPr>
        <w:t>Double buffer:</w:t>
      </w:r>
      <w:r w:rsidRPr="00D90333">
        <w:rPr>
          <w:rFonts w:ascii="Roboto Mono" w:hAnsi="Roboto Mono" w:eastAsia="Roboto Mono"/>
        </w:rPr>
        <w:t xml:space="preserve"> Chef cooks in one pot while the other pot is being served </w:t>
      </w:r>
      <w:r w:rsidRPr="00D90333">
        <w:rPr>
          <w:rFonts w:ascii="Roboto Mono" w:hAnsi="Roboto Mono" w:cs="Arial" w:eastAsia="Roboto Mono"/>
        </w:rPr>
        <w:t>→</w:t>
      </w:r>
      <w:r w:rsidRPr="00D90333">
        <w:rPr>
          <w:rFonts w:ascii="Roboto Mono" w:hAnsi="Roboto Mono" w:eastAsia="Roboto Mono"/>
        </w:rPr>
        <w:t xml:space="preserve"> continuous flow of meals, no delay</w:t>
      </w:r>
    </w:p>
    <w:p w14:paraId="1F825495" w14:textId="77777777" w:rsidR="00D90333" w:rsidRPr="00D90333" w:rsidRDefault="00D90333" w:rsidP="00D90333">
      <w:p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pict w14:anchorId="49B61C2D">
          <v:rect id="_x0000_i1065" style="width:0;height:1.5pt" o:hralign="center" o:hrstd="t" o:hr="t" fillcolor="#a0a0a0" stroked="f"/>
        </w:pict>
      </w:r>
    </w:p>
    <w:p w14:paraId="65F38E4D" w14:textId="77777777" w:rsidR="00D90333" w:rsidRDefault="00D90333" w:rsidP="00D90333">
      <w:pPr>
        <w:pStyle w:val="Heading2"/>
      </w:pPr>
      <w:r w:rsidRPr="00D90333">
        <w:rPr>
          <w:rFonts w:ascii="Segoe UI Emoji" w:hAnsi="Segoe UI Emoji" w:cs="Segoe UI Emoji"/>
        </w:rPr>
        <w:t>✅</w:t>
      </w:r>
      <w:r w:rsidRPr="00D90333">
        <w:t xml:space="preserve"> Summary of Buffering Types</w:t>
      </w:r>
    </w:p>
    <w:p w14:paraId="0D3C83B4" w14:textId="65953E9F" w:rsidR="00D90333" w:rsidRDefault="00D90333" w:rsidP="00D90333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0BFC9A" w14:textId="24D68807" w:rsidR="00D90333" w:rsidRPr="00D90333" w:rsidRDefault="00D90333" w:rsidP="00D90333">
      <w:r>
        <w:rPr>
          <w:noProof/>
        </w:rPr>
        <w:drawing>
          <wp:inline distT="0" distB="0" distL="0" distR="0" wp14:anchorId="552D2BD7" wp14:editId="3826ABDB">
            <wp:extent cx="5943600" cy="1258570"/>
            <wp:effectExtent l="0" t="0" r="0" b="0"/>
            <wp:docPr id="76101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9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4344"/>
        <w:gridCol w:w="3147"/>
      </w:tblGrid>
      <w:tr w:rsidR="00D90333" w:rsidRPr="00D90333" w14:paraId="10D2E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70653" w14:textId="77777777" w:rsidR="00D90333" w:rsidRPr="00D90333" w:rsidRDefault="00D90333" w:rsidP="00D90333">
            <w:pPr>
              <w:rPr>
                <w:rFonts w:ascii="Roboto Mono" w:hAnsi="Roboto Mono"/>
                <w:b/>
                <w:bCs/>
              </w:rPr>
            </w:pPr>
            <w:r w:rsidRPr="00D90333">
              <w:rPr>
                <w:rFonts w:ascii="Roboto Mono" w:hAnsi="Roboto Mono" w:eastAsia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61AA7CA3" w14:textId="77777777" w:rsidR="00D90333" w:rsidRPr="00D90333" w:rsidRDefault="00D90333" w:rsidP="00D90333">
            <w:pPr>
              <w:rPr>
                <w:rFonts w:ascii="Roboto Mono" w:hAnsi="Roboto Mono"/>
                <w:b/>
                <w:bCs/>
              </w:rPr>
            </w:pPr>
            <w:r w:rsidRPr="00D90333">
              <w:rPr>
                <w:rFonts w:ascii="Roboto Mono" w:hAnsi="Roboto Mono" w:eastAsia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7C54ED" w14:textId="77777777" w:rsidR="00D90333" w:rsidRPr="00D90333" w:rsidRDefault="00D90333" w:rsidP="00D90333">
            <w:pPr>
              <w:rPr>
                <w:rFonts w:ascii="Roboto Mono" w:hAnsi="Roboto Mono"/>
                <w:b/>
                <w:bCs/>
              </w:rPr>
            </w:pPr>
            <w:r w:rsidRPr="00D90333">
              <w:rPr>
                <w:rFonts w:ascii="Roboto Mono" w:hAnsi="Roboto Mono" w:eastAsia="Roboto Mono"/>
                <w:b/>
                <w:bCs/>
              </w:rPr>
              <w:t>Example</w:t>
            </w:r>
          </w:p>
        </w:tc>
      </w:tr>
      <w:tr w:rsidR="00D90333" w:rsidRPr="00D90333" w14:paraId="44F3A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7023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Input Buffering</w:t>
            </w:r>
          </w:p>
        </w:tc>
        <w:tc>
          <w:tcPr>
            <w:tcW w:w="0" w:type="auto"/>
            <w:vAlign w:val="center"/>
            <w:hideMark/>
          </w:tcPr>
          <w:p w14:paraId="5C7B9FF1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Temporarily stores incoming data</w:t>
            </w:r>
          </w:p>
        </w:tc>
        <w:tc>
          <w:tcPr>
            <w:tcW w:w="0" w:type="auto"/>
            <w:vAlign w:val="center"/>
            <w:hideMark/>
          </w:tcPr>
          <w:p w14:paraId="0DB3C75B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Keyboard input, file reading</w:t>
            </w:r>
          </w:p>
        </w:tc>
      </w:tr>
      <w:tr w:rsidR="00D90333" w:rsidRPr="00D90333" w14:paraId="0AB42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4879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Output Buffering</w:t>
            </w:r>
          </w:p>
        </w:tc>
        <w:tc>
          <w:tcPr>
            <w:tcW w:w="0" w:type="auto"/>
            <w:vAlign w:val="center"/>
            <w:hideMark/>
          </w:tcPr>
          <w:p w14:paraId="0F4C32A3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Temporarily stores outgoing data</w:t>
            </w:r>
          </w:p>
        </w:tc>
        <w:tc>
          <w:tcPr>
            <w:tcW w:w="0" w:type="auto"/>
            <w:vAlign w:val="center"/>
            <w:hideMark/>
          </w:tcPr>
          <w:p w14:paraId="793F412C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File writing, printing</w:t>
            </w:r>
          </w:p>
        </w:tc>
      </w:tr>
      <w:tr w:rsidR="00D90333" w:rsidRPr="00D90333" w14:paraId="65AD3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56CF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Double Buffering</w:t>
            </w:r>
          </w:p>
        </w:tc>
        <w:tc>
          <w:tcPr>
            <w:tcW w:w="0" w:type="auto"/>
            <w:vAlign w:val="center"/>
            <w:hideMark/>
          </w:tcPr>
          <w:p w14:paraId="5FCE0F2D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Uses two buffers alternately for smooth operation</w:t>
            </w:r>
          </w:p>
        </w:tc>
        <w:tc>
          <w:tcPr>
            <w:tcW w:w="0" w:type="auto"/>
            <w:vAlign w:val="center"/>
            <w:hideMark/>
          </w:tcPr>
          <w:p w14:paraId="7F29123A" w14:textId="77777777" w:rsidR="00D90333" w:rsidRPr="00D90333" w:rsidRDefault="00D90333" w:rsidP="00D90333">
            <w:pPr>
              <w:rPr>
                <w:rFonts w:ascii="Roboto Mono" w:hAnsi="Roboto Mono"/>
              </w:rPr>
            </w:pPr>
            <w:r w:rsidRPr="00D90333">
              <w:rPr>
                <w:rFonts w:ascii="Roboto Mono" w:hAnsi="Roboto Mono" w:eastAsia="Roboto Mono"/>
              </w:rPr>
              <w:t>Video playback, graphics rendering</w:t>
            </w:r>
          </w:p>
        </w:tc>
      </w:tr>
    </w:tbl>
    <w:p w14:paraId="40FBA749" w14:textId="77777777" w:rsidR="00D90333" w:rsidRPr="00D90333" w:rsidRDefault="00D90333" w:rsidP="00D90333">
      <w:pPr>
        <w:rPr>
          <w:rFonts w:ascii="Roboto Mono" w:hAnsi="Roboto Mono"/>
        </w:rPr>
      </w:pPr>
      <w:r w:rsidRPr="00D90333">
        <w:rPr>
          <w:rFonts w:ascii="Roboto Mono" w:hAnsi="Roboto Mono" w:eastAsia="Roboto Mono"/>
        </w:rPr>
        <w:pict w14:anchorId="6A63C0D0">
          <v:rect id="_x0000_i1066" style="width:0;height:1.5pt" o:hralign="center" o:hrstd="t" o:hr="t" fillcolor="#a0a0a0" stroked="f"/>
        </w:pict>
      </w:r>
    </w:p>
    <w:p w14:paraId="771D46E5" w14:textId="77777777" w:rsidR="00D90333" w:rsidRPr="00D90333" w:rsidRDefault="00D90333" w:rsidP="00D90333">
      <w:pPr>
        <w:rPr>
          <w:rFonts w:ascii="Roboto Mono" w:hAnsi="Roboto Mono"/>
        </w:rPr>
      </w:pPr>
    </w:p>
    <w:sectPr w:rsidR="00D90333" w:rsidRPr="00D90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8E6"/>
    <w:multiLevelType w:val="multilevel"/>
    <w:tmpl w:val="76B8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33BE"/>
    <w:multiLevelType w:val="multilevel"/>
    <w:tmpl w:val="8AF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6342D"/>
    <w:multiLevelType w:val="multilevel"/>
    <w:tmpl w:val="E6BC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F26B0"/>
    <w:multiLevelType w:val="multilevel"/>
    <w:tmpl w:val="C436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491416">
    <w:abstractNumId w:val="3"/>
  </w:num>
  <w:num w:numId="2" w16cid:durableId="1005784779">
    <w:abstractNumId w:val="0"/>
  </w:num>
  <w:num w:numId="3" w16cid:durableId="365759875">
    <w:abstractNumId w:val="2"/>
  </w:num>
  <w:num w:numId="4" w16cid:durableId="1933077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ADB"/>
    <w:rsid w:val="002D1F4F"/>
    <w:rsid w:val="00572FFB"/>
    <w:rsid w:val="00711B4D"/>
    <w:rsid w:val="00764BA8"/>
    <w:rsid w:val="007D3ADB"/>
    <w:rsid w:val="008952B3"/>
    <w:rsid w:val="00A70480"/>
    <w:rsid w:val="00D9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A048B"/>
  <w15:chartTrackingRefBased/>
  <w15:docId w15:val="{9A83C7DF-5464-406A-A676-6C540718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3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2026-02-03T05:33:00Z</dcterms:created>
  <dcterms:modified xsi:type="dcterms:W3CDTF">2026-02-03T05:34:00Z</dcterms:modified>
</cp:coreProperties>
</file>