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76op33lx8r" w:id="0"/>
      <w:bookmarkEnd w:id="0"/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7kv0e4r8po6" w:id="1"/>
      <w:bookmarkEnd w:id="1"/>
      <w:r w:rsidDel="00000000" w:rsidR="00000000" w:rsidRPr="00000000">
        <w:rPr>
          <w:rtl w:val="0"/>
        </w:rPr>
        <w:t xml:space="preserve">⚙️ What is JavaScript?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high-level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interpreted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programming language used to make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web pages interactive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dynamic. It runs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directly in the browser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allowing you to control how web pages behave in response to user actions.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yq7x536v8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Terms: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for structure,</w:t>
        <w:br w:type="textWrapping"/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for style,</w:t>
        <w:br w:type="textWrapping"/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behavior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(things that happen).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ka4on1i7j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Example: JavaScript in Action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&lt;button onclick="alert('Hello!')"&gt;Click me&lt;/button&gt;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When the user clicks the button,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popup alert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appears.</w:t>
        <w:br w:type="textWrapping"/>
        <w:t xml:space="preserve"> That interactivity is powered by JavaScript.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5qsqwztvx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What Can JavaScript Do?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610"/>
        <w:tblGridChange w:id="0">
          <w:tblGrid>
            <w:gridCol w:w="281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DOM Manipulation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Change HTML/CSS on the fly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Event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React to clicks, typing, scrolling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Form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Check input before submitting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AJAX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Fetch data from server/API without reloading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Animations &amp;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Fade, slide, animate elements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Game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in 2D/3D browser games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Backend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With Node.js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gkkntlyoh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Where Does JavaScript Run?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Client-side (browser)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for interactive websites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Server-side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using environments like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Node.js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56hojg35l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JavaScript Syntax Example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let name = "Alice";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console.log("Hello, " + name);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Hello, Alice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j5wrpv0kn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JavaScript Features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450"/>
        <w:tblGridChange w:id="0">
          <w:tblGrid>
            <w:gridCol w:w="2270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🧠 Dynamic 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need to declare variable types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🧱 Object-based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Everything is an object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🔁 Event-driven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Responds to user input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🌐 Built-in Web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Can interact with browser (DOM, AJAX, etc.)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🚀 Modern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Supports ES6 features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arrow functions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sjkrtllh2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JavaScript + HTML + CSS = 💥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JavaScript brings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life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static pages: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&lt;h1 id="title"&gt;Welcome&lt;/h1&gt;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&lt;script&gt;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document.getElementById("title").style.color = "blue";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&lt;/script&gt;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The heading turns blue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dynamically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bx7qosmzp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480"/>
        <w:tblGridChange w:id="0">
          <w:tblGrid>
            <w:gridCol w:w="137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Runs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Browser (or Node.js)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Interactivity &amp;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HTML &amp;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