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o3nfriw5fgo" w:id="0"/>
      <w:bookmarkEnd w:id="0"/>
      <w:r w:rsidDel="00000000" w:rsidR="00000000" w:rsidRPr="00000000">
        <w:rPr>
          <w:rtl w:val="0"/>
        </w:rPr>
        <w:t xml:space="preserve">1-Vendor Folder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l5iasvkpl0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What Is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vendor/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Folder in PHP (Composer)?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folder is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automatically created by Composer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and contains: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45"/>
        <w:gridCol w:w="5045"/>
        <w:tblGridChange w:id="0">
          <w:tblGrid>
            <w:gridCol w:w="3545"/>
            <w:gridCol w:w="5045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b w:val="1"/>
                <w:bCs w:val="1"/>
                <w:rtl w:val="0"/>
              </w:rPr>
              <w:t xml:space="preserve">✅ Purpose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📄 Contents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1.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All installed packages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Libraries you install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guzzle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phpdotenv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, etc.)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2.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Autoloader system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File: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vendor/autoload.php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3.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Dependencies of dependencies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All libraries required by other packages too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e0ymqk5o8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Example Contents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vendor/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03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vendor/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├── autoload.php           ← The autoloader you `require`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├── composer/              ← Metadata about dependencies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vlucas/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│   └── phpdotenv/         ← Example: .env library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guzzlehttp/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│   └── guzzle/            ← Example: HTTP client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s2o6r5yne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vendor/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Is Important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contains the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code for every installed PHP package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It holds the </w:t>
      </w:r>
      <w:r w:rsidDel="00000000" w:rsidR="00000000" w:rsidRPr="00000000">
        <w:rPr>
          <w:b w:val="1"/>
          <w:bCs w:val="1"/>
          <w:rtl w:val="0"/>
        </w:rPr>
        <w:t xml:space="preserve">Composer autoloader</w:t>
      </w:r>
      <w:r w:rsidDel="00000000" w:rsidR="00000000" w:rsidRPr="00000000">
        <w:rPr>
          <w:rtl w:val="0"/>
        </w:rPr>
        <w:t xml:space="preserve">, so you can do: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762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require 'vendor/autoload.php';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makes your app modular, so you don’t need to manually include library files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0dlorid1i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Do Not Edit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vendor/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Yourself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It’s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managed by Composer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should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never change files manually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inside it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It can always be rebuilt using: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 install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7p5wcn8rq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Diagram: How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vendor/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autoload.php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Work Together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project-root/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├── composer.json          ← Describes your app and its dependencies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├── composer.lock          ← Locks the exact version of installed packages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├── index.php              ← Your main file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├── src/                   ← Your custom PHP code (mapped via PSR-4)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│   └── Hello.php          ← Example class (namespace: Tom\Myproject)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vendor/                ← 💡 Created automatically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├── autoload.php       ← ✅ Include this to access all packages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├── composer/          ← Composer's internal data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├── guzzlehttp/        ← Example package (if installed)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    └── tom/               ← Your own package code (if published)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rtl w:val="0"/>
        </w:rPr>
        <w:t xml:space="preserve">📦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Flow: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663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// index.php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 'vendor/autoload.php';  // 👈 This includes everything (your code + packages)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 Tom\Myproject\Hello;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$h = new Hello();               // Composer knows where Hello is (src/Hello.php)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8">
      <w:pPr>
        <w:pStyle w:val="Heading3"/>
        <w:rPr/>
      </w:pPr>
      <w:bookmarkStart w:colFirst="0" w:colLast="0" w:name="_gl1bj2jv7v9" w:id="6"/>
      <w:bookmarkEnd w:id="6"/>
      <w:r w:rsidDel="00000000" w:rsidR="00000000" w:rsidRPr="00000000">
        <w:rPr>
          <w:rtl w:val="0"/>
        </w:rPr>
        <w:t xml:space="preserve">Recommended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Ignore Composer's vendor folder (you should regenerate it with composer install)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vendor/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Ignore Composer lock file (optional)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composer.lock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Ignore system files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.DS_Store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Thumbs.db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Ignore logs and cache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*.log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cache/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logs/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# Ignore IDE/project files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.idea/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.vscode/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*.sublime-project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*.sublime-workspace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✅ This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ensures you don’t commit third-party libraries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vendor/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) to your Git repository —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only your code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goes in.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qwhjx9bvy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Summary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2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4625"/>
        <w:tblGridChange w:id="0">
          <w:tblGrid>
            <w:gridCol w:w="1805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Stores all Composer packages + autoloader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install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composer dump-autoload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Should commit?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rtl w:val="0"/>
              </w:rPr>
              <w:t xml:space="preserve">❌ No —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add it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.gitignore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Important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vendor/autoload.php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 (used in your PHP app)</w:t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x7iq6kcwm1hx" w:id="8"/>
      <w:bookmarkEnd w:id="8"/>
      <w:r w:rsidDel="00000000" w:rsidR="00000000" w:rsidRPr="00000000">
        <w:rPr>
          <w:rtl w:val="0"/>
        </w:rPr>
        <w:t xml:space="preserve">2-src folder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before="280" w:lineRule="auto"/>
        <w:rPr/>
      </w:pPr>
      <w:bookmarkStart w:colFirst="0" w:colLast="0" w:name="_7q6l6nszgyxo" w:id="9"/>
      <w:bookmarkEnd w:id="9"/>
      <w:r w:rsidDel="00000000" w:rsidR="00000000" w:rsidRPr="00000000">
        <w:rPr>
          <w:rtl w:val="0"/>
        </w:rPr>
        <w:t xml:space="preserve">📁 What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Folder in PHP Projects?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folder stands for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"source"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and it’s a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convention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(not required) for organizing your own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application’s code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— such as classes, interfaces, traits, and business logic.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before="280" w:lineRule="auto"/>
        <w:rPr/>
      </w:pPr>
      <w:bookmarkStart w:colFirst="0" w:colLast="0" w:name="_t6ytno3hjl9m" w:id="10"/>
      <w:bookmarkEnd w:id="10"/>
      <w:r w:rsidDel="00000000" w:rsidR="00000000" w:rsidRPr="00000000">
        <w:rPr>
          <w:rtl w:val="0"/>
        </w:rPr>
        <w:t xml:space="preserve">🧩 Typical Usage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When using Composer with </w:t>
      </w:r>
      <w:r w:rsidDel="00000000" w:rsidR="00000000" w:rsidRPr="00000000">
        <w:rPr>
          <w:rFonts w:ascii="Roboto Mono" w:hAnsi="Roboto Mono" w:eastAsia="Roboto Mono"/>
          <w:b w:val="1"/>
          <w:bCs w:val="1"/>
          <w:rtl w:val="0"/>
        </w:rPr>
        <w:t xml:space="preserve">PSR-4 autoloading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,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composer.json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may look like: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"autoload":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"psr-4":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"App\\": "src/"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This tells Composer: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“Classes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App\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namespace are located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folder.”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before="280" w:lineRule="auto"/>
        <w:rPr/>
      </w:pPr>
      <w:bookmarkStart w:colFirst="0" w:colLast="0" w:name="_p8x8fjz7hcma" w:id="11"/>
      <w:bookmarkEnd w:id="11"/>
      <w:r w:rsidDel="00000000" w:rsidR="00000000" w:rsidRPr="00000000">
        <w:rPr>
          <w:rtl w:val="0"/>
        </w:rPr>
        <w:t xml:space="preserve">🧱 Example Project Structure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36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myproject/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src/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├── Controllers/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│   │   └── HomeController.php   ← App\Controllers\HomeController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├── Models/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cs="Arial Unicode MS" w:eastAsia="Roboto Mono" w:hAnsi="Roboto Mono"/>
          <w:rtl w:val="0"/>
        </w:rPr>
        <w:t xml:space="preserve">│   │   └── User.php             ← App\Models\User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│   └── Helpers.php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vendor/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├── composer.json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└── index.php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ia1hsqtmqti4" w:id="12"/>
      <w:bookmarkEnd w:id="12"/>
      <w:r w:rsidDel="00000000" w:rsidR="00000000" w:rsidRPr="00000000">
        <w:rPr>
          <w:rtl w:val="0"/>
        </w:rPr>
        <w:t xml:space="preserve">📄 Example Class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&lt;?php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// File: src/Models/User.php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namespace App\Models;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class User {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public function greet()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    return "Hello User!";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You can use it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index.php</w:t>
      </w:r>
      <w:r w:rsidDel="00000000" w:rsidR="00000000" w:rsidRPr="00000000">
        <w:rPr>
          <w:rFonts w:ascii="Roboto Mono" w:hAnsi="Roboto Mono" w:eastAsia="Roboto Mono"/>
          <w:rtl w:val="0"/>
        </w:rPr>
        <w:t xml:space="preserve"> like: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8415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&lt;?php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require 'vendor/autoload.php';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use App\Models\User;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$user = new User();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  <w:t xml:space="preserve">echo $user-&gt;greet();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before="280" w:lineRule="auto"/>
        <w:rPr/>
      </w:pPr>
      <w:bookmarkStart w:colFirst="0" w:colLast="0" w:name="_lxv32xqb09e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3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4760"/>
        <w:tblGridChange w:id="0">
          <w:tblGrid>
            <w:gridCol w:w="2675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Explanation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📁 Organized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Keeps your custom code separate from vendor/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📦 Autoload Compatible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well with PSR-4 autoloading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💡 Industry Standard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Commonly used in Laravel, Symfony, etc.</w:t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before="280" w:lineRule="auto"/>
        <w:rPr/>
      </w:pPr>
      <w:bookmarkStart w:colFirst="0" w:colLast="0" w:name="_m7i3gyt0v0rr" w:id="14"/>
      <w:bookmarkEnd w:id="14"/>
      <w:r w:rsidDel="00000000" w:rsidR="00000000" w:rsidRPr="00000000">
        <w:rPr>
          <w:rtl w:val="0"/>
        </w:rPr>
        <w:t xml:space="preserve">🔍 Summary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573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tbl>
      <w:tblPr>
        <w:tblStyle w:val="Table4"/>
        <w:tblW w:w="4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290"/>
        <w:tblGridChange w:id="0">
          <w:tblGrid>
            <w:gridCol w:w="1340"/>
            <w:gridCol w:w="32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Term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src/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Folder for your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rtl w:val="0"/>
              </w:rPr>
              <w:t xml:space="preserve">source code</w:t>
            </w:r>
            <w:r w:rsidDel="00000000" w:rsidR="00000000" w:rsidRPr="00000000">
              <w:rPr>
                <w:rFonts w:ascii="Roboto Mono" w:hAnsi="Roboto Mono" w:eastAsia="Roboto Mono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Used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Classes, namespaces, logic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Works with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rtl w:val="0"/>
              </w:rPr>
              <w:t xml:space="preserve">Composer's PSR-4 autoloading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Roboto Mono" w:hAnsi="Roboto Mono" w:eastAsia="Roboto Mono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Roboto Mono" w:hAnsi="Roboto Mono" w:eastAsia="Roboto Mono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4.png"/><Relationship Id="rId10" Type="http://schemas.openxmlformats.org/officeDocument/2006/relationships/image" Target="media/image12.png"/><Relationship Id="rId13" Type="http://schemas.openxmlformats.org/officeDocument/2006/relationships/image" Target="media/image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4.png"/><Relationship Id="rId17" Type="http://schemas.openxmlformats.org/officeDocument/2006/relationships/image" Target="media/image8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2.png"/><Relationship Id="rId18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5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