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A1F2" w14:textId="4AC945EE" w:rsidR="00A70480" w:rsidRDefault="008A1C8E" w:rsidP="008A1C8E">
      <w:pPr>
        <w:pStyle w:val="Heading1"/>
      </w:pPr>
      <w:r w:rsidRPr="008A1C8E">
        <w:t>Accessibility Design</w:t>
      </w:r>
    </w:p>
    <w:p w14:paraId="13F0EC38" w14:textId="77777777" w:rsidR="008A1C8E" w:rsidRPr="00BC327E" w:rsidRDefault="008A1C8E" w:rsidP="008A1C8E">
      <w:pPr>
        <w:pStyle w:val="Heading2"/>
      </w:pPr>
      <w:r w:rsidRPr="00BC327E">
        <w:t>Definition</w:t>
      </w:r>
    </w:p>
    <w:p w14:paraId="11B79A9F" w14:textId="1CA2DED6" w:rsidR="008A1C8E" w:rsidRPr="008A1C8E" w:rsidRDefault="008A1C8E" w:rsidP="008A1C8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BB38B12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  <w:b/>
          <w:bCs/>
        </w:rPr>
        <w:t>Accessibility Design</w:t>
      </w:r>
      <w:r w:rsidRPr="008A1C8E">
        <w:rPr>
          <w:rFonts w:ascii="Roboto Mono" w:hAnsi="Roboto Mono"/>
        </w:rPr>
        <w:t xml:space="preserve"> is a web design technique that ensures websites are usable and accessible to all people, including those with disabilities (such as visual, hearing, motor, or cognitive impairments).</w:t>
      </w:r>
    </w:p>
    <w:p w14:paraId="41EB0C0D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1A5E51B0">
          <v:rect id="_x0000_i1073" style="width:0;height:1.5pt" o:hralign="center" o:hrstd="t" o:hr="t" fillcolor="#a0a0a0" stroked="f"/>
        </w:pict>
      </w:r>
    </w:p>
    <w:p w14:paraId="713A38BE" w14:textId="77777777" w:rsidR="008A1C8E" w:rsidRDefault="008A1C8E" w:rsidP="00E35E17">
      <w:pPr>
        <w:pStyle w:val="Heading2"/>
      </w:pPr>
      <w:r w:rsidRPr="008A1C8E">
        <w:t>Simple Definition</w:t>
      </w:r>
    </w:p>
    <w:p w14:paraId="3A465824" w14:textId="37B036FE" w:rsidR="00E35E17" w:rsidRPr="00E35E17" w:rsidRDefault="00E35E17" w:rsidP="00E35E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19FD20C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  <w:b/>
          <w:bCs/>
        </w:rPr>
        <w:t>Accessibility Design = making websites easy to use for everyone, including people with disabilities.</w:t>
      </w:r>
    </w:p>
    <w:p w14:paraId="4B4A0E78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2F709518">
          <v:rect id="_x0000_i1074" style="width:0;height:1.5pt" o:hralign="center" o:hrstd="t" o:hr="t" fillcolor="#a0a0a0" stroked="f"/>
        </w:pict>
      </w:r>
    </w:p>
    <w:p w14:paraId="7319F1F3" w14:textId="77777777" w:rsidR="008A1C8E" w:rsidRDefault="008A1C8E" w:rsidP="00224DE4">
      <w:pPr>
        <w:pStyle w:val="Heading2"/>
      </w:pPr>
      <w:r w:rsidRPr="008A1C8E">
        <w:t>How Accessibility Design Works</w:t>
      </w:r>
    </w:p>
    <w:p w14:paraId="19915A6B" w14:textId="78468785" w:rsidR="00224DE4" w:rsidRPr="00224DE4" w:rsidRDefault="00224DE4" w:rsidP="0022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563E7BF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Uses clear and readable text with good contrast</w:t>
      </w:r>
      <w:r w:rsidRPr="008A1C8E">
        <w:rPr>
          <w:rFonts w:ascii="Roboto Mono" w:hAnsi="Roboto Mono"/>
        </w:rPr>
        <w:br/>
        <w:t xml:space="preserve">• Adds </w:t>
      </w:r>
      <w:r w:rsidRPr="008A1C8E">
        <w:rPr>
          <w:rFonts w:ascii="Roboto Mono" w:hAnsi="Roboto Mono"/>
          <w:b/>
          <w:bCs/>
        </w:rPr>
        <w:t>alt text</w:t>
      </w:r>
      <w:r w:rsidRPr="008A1C8E">
        <w:rPr>
          <w:rFonts w:ascii="Roboto Mono" w:hAnsi="Roboto Mono"/>
        </w:rPr>
        <w:t xml:space="preserve"> to images for screen readers</w:t>
      </w:r>
      <w:r w:rsidRPr="008A1C8E">
        <w:rPr>
          <w:rFonts w:ascii="Roboto Mono" w:hAnsi="Roboto Mono"/>
        </w:rPr>
        <w:br/>
        <w:t>• Ensures keyboard navigation works properly</w:t>
      </w:r>
      <w:r w:rsidRPr="008A1C8E">
        <w:rPr>
          <w:rFonts w:ascii="Roboto Mono" w:hAnsi="Roboto Mono"/>
        </w:rPr>
        <w:br/>
        <w:t>• Uses proper HTML structure (headings, labels, landmarks)</w:t>
      </w:r>
      <w:r w:rsidRPr="008A1C8E">
        <w:rPr>
          <w:rFonts w:ascii="Roboto Mono" w:hAnsi="Roboto Mono"/>
        </w:rPr>
        <w:br/>
        <w:t>• Provides captions or transcripts for videos</w:t>
      </w:r>
      <w:r w:rsidRPr="008A1C8E">
        <w:rPr>
          <w:rFonts w:ascii="Roboto Mono" w:hAnsi="Roboto Mono"/>
        </w:rPr>
        <w:br/>
        <w:t>• Avoids flashing or distracting content</w:t>
      </w:r>
      <w:r w:rsidRPr="008A1C8E">
        <w:rPr>
          <w:rFonts w:ascii="Roboto Mono" w:hAnsi="Roboto Mono"/>
        </w:rPr>
        <w:br/>
        <w:t>• Supports assistive technologies like screen readers</w:t>
      </w:r>
    </w:p>
    <w:p w14:paraId="24BE5697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0D14907D">
          <v:rect id="_x0000_i1075" style="width:0;height:1.5pt" o:hralign="center" o:hrstd="t" o:hr="t" fillcolor="#a0a0a0" stroked="f"/>
        </w:pict>
      </w:r>
    </w:p>
    <w:p w14:paraId="350CAE48" w14:textId="77777777" w:rsidR="008A1C8E" w:rsidRDefault="008A1C8E" w:rsidP="003B30CA">
      <w:pPr>
        <w:pStyle w:val="Heading2"/>
      </w:pPr>
      <w:r w:rsidRPr="008A1C8E">
        <w:t>Purpose of Accessibility Design</w:t>
      </w:r>
    </w:p>
    <w:p w14:paraId="6D895905" w14:textId="4928F759" w:rsidR="003B30CA" w:rsidRPr="003B30CA" w:rsidRDefault="003B30CA" w:rsidP="003B3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286C850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lastRenderedPageBreak/>
        <w:t>• Make websites usable for everyone</w:t>
      </w:r>
      <w:r w:rsidRPr="008A1C8E">
        <w:rPr>
          <w:rFonts w:ascii="Roboto Mono" w:hAnsi="Roboto Mono"/>
        </w:rPr>
        <w:br/>
        <w:t>• Improve user experience for all users</w:t>
      </w:r>
      <w:r w:rsidRPr="008A1C8E">
        <w:rPr>
          <w:rFonts w:ascii="Roboto Mono" w:hAnsi="Roboto Mono"/>
        </w:rPr>
        <w:br/>
        <w:t>• Support people with disabilities</w:t>
      </w:r>
      <w:r w:rsidRPr="008A1C8E">
        <w:rPr>
          <w:rFonts w:ascii="Roboto Mono" w:hAnsi="Roboto Mono"/>
        </w:rPr>
        <w:br/>
        <w:t>• Follow accessibility standards (like WCAG)</w:t>
      </w:r>
      <w:r w:rsidRPr="008A1C8E">
        <w:rPr>
          <w:rFonts w:ascii="Roboto Mono" w:hAnsi="Roboto Mono"/>
        </w:rPr>
        <w:br/>
        <w:t>• Increase inclusivity and equal access</w:t>
      </w:r>
    </w:p>
    <w:p w14:paraId="47BF7BD4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68F7CBEC">
          <v:rect id="_x0000_i1076" style="width:0;height:1.5pt" o:hralign="center" o:hrstd="t" o:hr="t" fillcolor="#a0a0a0" stroked="f"/>
        </w:pict>
      </w:r>
    </w:p>
    <w:p w14:paraId="17FE5AE5" w14:textId="77777777" w:rsidR="008A1C8E" w:rsidRDefault="008A1C8E" w:rsidP="003B30CA">
      <w:pPr>
        <w:pStyle w:val="Heading2"/>
      </w:pPr>
      <w:r w:rsidRPr="008A1C8E">
        <w:t>Advantages</w:t>
      </w:r>
    </w:p>
    <w:p w14:paraId="3FF2A4DC" w14:textId="5AAB6F0D" w:rsidR="003B30CA" w:rsidRPr="003B30CA" w:rsidRDefault="003B30CA" w:rsidP="003B3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3F1C5BB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Inclusive and user-friendly for all users</w:t>
      </w:r>
      <w:r w:rsidRPr="008A1C8E">
        <w:rPr>
          <w:rFonts w:ascii="Roboto Mono" w:hAnsi="Roboto Mono"/>
        </w:rPr>
        <w:br/>
        <w:t>• Improves overall usability</w:t>
      </w:r>
      <w:r w:rsidRPr="008A1C8E">
        <w:rPr>
          <w:rFonts w:ascii="Roboto Mono" w:hAnsi="Roboto Mono"/>
        </w:rPr>
        <w:br/>
        <w:t>• Helps meet legal and accessibility requirements</w:t>
      </w:r>
      <w:r w:rsidRPr="008A1C8E">
        <w:rPr>
          <w:rFonts w:ascii="Roboto Mono" w:hAnsi="Roboto Mono"/>
        </w:rPr>
        <w:br/>
        <w:t>• Enhances SEO (search engines prefer well-structured content)</w:t>
      </w:r>
      <w:r w:rsidRPr="008A1C8E">
        <w:rPr>
          <w:rFonts w:ascii="Roboto Mono" w:hAnsi="Roboto Mono"/>
        </w:rPr>
        <w:br/>
        <w:t>• Better readability and navigation</w:t>
      </w:r>
    </w:p>
    <w:p w14:paraId="3D3B55CD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055705A3">
          <v:rect id="_x0000_i1077" style="width:0;height:1.5pt" o:hralign="center" o:hrstd="t" o:hr="t" fillcolor="#a0a0a0" stroked="f"/>
        </w:pict>
      </w:r>
    </w:p>
    <w:p w14:paraId="28575C29" w14:textId="77777777" w:rsidR="008A1C8E" w:rsidRDefault="008A1C8E" w:rsidP="003B30CA">
      <w:pPr>
        <w:pStyle w:val="Heading2"/>
      </w:pPr>
      <w:r w:rsidRPr="008A1C8E">
        <w:t>Disadvantages</w:t>
      </w:r>
    </w:p>
    <w:p w14:paraId="42872116" w14:textId="550D1259" w:rsidR="003B30CA" w:rsidRPr="003B30CA" w:rsidRDefault="003B30CA" w:rsidP="003B3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A775DB2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Requires extra time and effort to implement</w:t>
      </w:r>
      <w:r w:rsidRPr="008A1C8E">
        <w:rPr>
          <w:rFonts w:ascii="Roboto Mono" w:hAnsi="Roboto Mono"/>
        </w:rPr>
        <w:br/>
        <w:t>• Needs knowledge of accessibility guidelines</w:t>
      </w:r>
      <w:r w:rsidRPr="008A1C8E">
        <w:rPr>
          <w:rFonts w:ascii="Roboto Mono" w:hAnsi="Roboto Mono"/>
        </w:rPr>
        <w:br/>
        <w:t>• Can increase development complexity</w:t>
      </w:r>
      <w:r w:rsidRPr="008A1C8E">
        <w:rPr>
          <w:rFonts w:ascii="Roboto Mono" w:hAnsi="Roboto Mono"/>
        </w:rPr>
        <w:br/>
        <w:t>• Requires continuous testing and updates</w:t>
      </w:r>
      <w:r w:rsidRPr="008A1C8E">
        <w:rPr>
          <w:rFonts w:ascii="Roboto Mono" w:hAnsi="Roboto Mono"/>
        </w:rPr>
        <w:br/>
        <w:t>• May limit some design creativity to maintain accessibility standards</w:t>
      </w:r>
    </w:p>
    <w:p w14:paraId="1052567A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767FFD14">
          <v:rect id="_x0000_i1078" style="width:0;height:1.5pt" o:hralign="center" o:hrstd="t" o:hr="t" fillcolor="#a0a0a0" stroked="f"/>
        </w:pict>
      </w:r>
    </w:p>
    <w:p w14:paraId="41CC2D82" w14:textId="77777777" w:rsidR="008A1C8E" w:rsidRDefault="008A1C8E" w:rsidP="003B30CA">
      <w:pPr>
        <w:pStyle w:val="Heading2"/>
      </w:pPr>
      <w:r w:rsidRPr="008A1C8E">
        <w:t>Examples</w:t>
      </w:r>
    </w:p>
    <w:p w14:paraId="404F2BC4" w14:textId="416AEBD3" w:rsidR="003B30CA" w:rsidRPr="003B30CA" w:rsidRDefault="003B30CA" w:rsidP="003B3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0FAADFD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Adding alt text like “Red shopping cart icon” to images</w:t>
      </w:r>
      <w:r w:rsidRPr="008A1C8E">
        <w:rPr>
          <w:rFonts w:ascii="Roboto Mono" w:hAnsi="Roboto Mono"/>
        </w:rPr>
        <w:br/>
        <w:t>• Using high contrast between text and background</w:t>
      </w:r>
      <w:r w:rsidRPr="008A1C8E">
        <w:rPr>
          <w:rFonts w:ascii="Roboto Mono" w:hAnsi="Roboto Mono"/>
        </w:rPr>
        <w:br/>
        <w:t>• Providing keyboard-friendly navigation</w:t>
      </w:r>
      <w:r w:rsidRPr="008A1C8E">
        <w:rPr>
          <w:rFonts w:ascii="Roboto Mono" w:hAnsi="Roboto Mono"/>
        </w:rPr>
        <w:br/>
      </w:r>
      <w:r w:rsidRPr="008A1C8E">
        <w:rPr>
          <w:rFonts w:ascii="Roboto Mono" w:hAnsi="Roboto Mono"/>
        </w:rPr>
        <w:lastRenderedPageBreak/>
        <w:t>• Adding captions to videos</w:t>
      </w:r>
      <w:r w:rsidRPr="008A1C8E">
        <w:rPr>
          <w:rFonts w:ascii="Roboto Mono" w:hAnsi="Roboto Mono"/>
        </w:rPr>
        <w:br/>
        <w:t>• Using proper headings (H1, H2, H3) for structure</w:t>
      </w:r>
    </w:p>
    <w:p w14:paraId="3BF1B3FA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271CD151">
          <v:rect id="_x0000_i1079" style="width:0;height:1.5pt" o:hralign="center" o:hrstd="t" o:hr="t" fillcolor="#a0a0a0" stroked="f"/>
        </w:pict>
      </w:r>
    </w:p>
    <w:p w14:paraId="42925B55" w14:textId="77777777" w:rsidR="008A1C8E" w:rsidRDefault="008A1C8E" w:rsidP="004D3C52">
      <w:pPr>
        <w:pStyle w:val="Heading2"/>
      </w:pPr>
      <w:r w:rsidRPr="008A1C8E">
        <w:t>Difference Between Accessibility Design and Other Techniques</w:t>
      </w:r>
    </w:p>
    <w:p w14:paraId="440C6680" w14:textId="2AC52148" w:rsidR="004D3C52" w:rsidRDefault="004D3C52" w:rsidP="004D3C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D536099" w14:textId="6C119E80" w:rsidR="004D3C52" w:rsidRPr="004D3C52" w:rsidRDefault="004D3C52" w:rsidP="004D3C52">
      <w:r>
        <w:rPr>
          <w:noProof/>
        </w:rPr>
        <w:drawing>
          <wp:inline distT="0" distB="0" distL="0" distR="0" wp14:anchorId="7AFA7621" wp14:editId="1B822DFA">
            <wp:extent cx="5943600" cy="1348740"/>
            <wp:effectExtent l="0" t="0" r="0" b="3810"/>
            <wp:docPr id="13664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32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445"/>
        <w:gridCol w:w="3831"/>
      </w:tblGrid>
      <w:tr w:rsidR="008A1C8E" w:rsidRPr="008A1C8E" w14:paraId="417C1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99BC" w14:textId="77777777" w:rsidR="008A1C8E" w:rsidRPr="008A1C8E" w:rsidRDefault="008A1C8E" w:rsidP="008A1C8E">
            <w:pPr>
              <w:rPr>
                <w:rFonts w:ascii="Roboto Mono" w:hAnsi="Roboto Mono"/>
                <w:b/>
                <w:bCs/>
              </w:rPr>
            </w:pPr>
            <w:r w:rsidRPr="008A1C8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046A34" w14:textId="77777777" w:rsidR="008A1C8E" w:rsidRPr="008A1C8E" w:rsidRDefault="008A1C8E" w:rsidP="008A1C8E">
            <w:pPr>
              <w:rPr>
                <w:rFonts w:ascii="Roboto Mono" w:hAnsi="Roboto Mono"/>
                <w:b/>
                <w:bCs/>
              </w:rPr>
            </w:pPr>
            <w:r w:rsidRPr="008A1C8E">
              <w:rPr>
                <w:rFonts w:ascii="Roboto Mono" w:hAnsi="Roboto Mono"/>
                <w:b/>
                <w:bCs/>
              </w:rPr>
              <w:t>Accessibility Design</w:t>
            </w:r>
          </w:p>
        </w:tc>
        <w:tc>
          <w:tcPr>
            <w:tcW w:w="0" w:type="auto"/>
            <w:vAlign w:val="center"/>
            <w:hideMark/>
          </w:tcPr>
          <w:p w14:paraId="456B53D6" w14:textId="77777777" w:rsidR="008A1C8E" w:rsidRPr="008A1C8E" w:rsidRDefault="008A1C8E" w:rsidP="008A1C8E">
            <w:pPr>
              <w:rPr>
                <w:rFonts w:ascii="Roboto Mono" w:hAnsi="Roboto Mono"/>
                <w:b/>
                <w:bCs/>
              </w:rPr>
            </w:pPr>
            <w:r w:rsidRPr="008A1C8E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8A1C8E" w:rsidRPr="008A1C8E" w14:paraId="6734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E6BF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7631935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Usability for all users, including disabled users</w:t>
            </w:r>
          </w:p>
        </w:tc>
        <w:tc>
          <w:tcPr>
            <w:tcW w:w="0" w:type="auto"/>
            <w:vAlign w:val="center"/>
            <w:hideMark/>
          </w:tcPr>
          <w:p w14:paraId="3FCAEEB4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Layout, performance, styling, etc.</w:t>
            </w:r>
          </w:p>
        </w:tc>
      </w:tr>
      <w:tr w:rsidR="008A1C8E" w:rsidRPr="008A1C8E" w14:paraId="76F4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E065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B1F739B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Make websites accessible and inclusive</w:t>
            </w:r>
          </w:p>
        </w:tc>
        <w:tc>
          <w:tcPr>
            <w:tcW w:w="0" w:type="auto"/>
            <w:vAlign w:val="center"/>
            <w:hideMark/>
          </w:tcPr>
          <w:p w14:paraId="30A2F73F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Improve design, speed, or functionality</w:t>
            </w:r>
          </w:p>
        </w:tc>
      </w:tr>
      <w:tr w:rsidR="008A1C8E" w:rsidRPr="008A1C8E" w14:paraId="0E7F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8874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398350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Screen reader support, alt text</w:t>
            </w:r>
          </w:p>
        </w:tc>
        <w:tc>
          <w:tcPr>
            <w:tcW w:w="0" w:type="auto"/>
            <w:vAlign w:val="center"/>
            <w:hideMark/>
          </w:tcPr>
          <w:p w14:paraId="1F6F5E3E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Grid Layout, Flexbox, Image Optimization</w:t>
            </w:r>
          </w:p>
        </w:tc>
      </w:tr>
    </w:tbl>
    <w:p w14:paraId="394E5EBC" w14:textId="7A5E0452" w:rsidR="008A1C8E" w:rsidRPr="008A1C8E" w:rsidRDefault="008A1C8E" w:rsidP="00987F9B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1796DD61">
          <v:rect id="_x0000_i1080" style="width:0;height:1.5pt" o:hralign="center" o:hrstd="t" o:hr="t" fillcolor="#a0a0a0" stroked="f"/>
        </w:pict>
      </w:r>
    </w:p>
    <w:p w14:paraId="628F1E53" w14:textId="77777777" w:rsidR="008A1C8E" w:rsidRPr="008A1C8E" w:rsidRDefault="008A1C8E" w:rsidP="008A1C8E">
      <w:pPr>
        <w:rPr>
          <w:rFonts w:ascii="Roboto Mono" w:hAnsi="Roboto Mono"/>
        </w:rPr>
      </w:pPr>
    </w:p>
    <w:sectPr w:rsidR="008A1C8E" w:rsidRPr="008A1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D3"/>
    <w:rsid w:val="00222DD3"/>
    <w:rsid w:val="00224DE4"/>
    <w:rsid w:val="002D1F4F"/>
    <w:rsid w:val="003B30CA"/>
    <w:rsid w:val="004D3C52"/>
    <w:rsid w:val="00711B4D"/>
    <w:rsid w:val="008952B3"/>
    <w:rsid w:val="008A1C8E"/>
    <w:rsid w:val="00987F9B"/>
    <w:rsid w:val="00A70480"/>
    <w:rsid w:val="00E35E17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72B1"/>
  <w15:chartTrackingRefBased/>
  <w15:docId w15:val="{234D2202-D8FB-429F-8B3B-F674A32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2026-03-20T00:38:00Z</dcterms:created>
  <dcterms:modified xsi:type="dcterms:W3CDTF">2026-03-20T00:40:00Z</dcterms:modified>
</cp:coreProperties>
</file>