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jdg4q6htob0l" w:id="0"/>
      <w:bookmarkEnd w:id="0"/>
      <w:r w:rsidDel="00000000" w:rsidR="00000000" w:rsidRPr="00000000">
        <w:rPr>
          <w:rtl w:val="0"/>
        </w:rPr>
        <w:t xml:space="preserve">Complement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efgxue57ycjk" w:id="1"/>
      <w:bookmarkEnd w:id="1"/>
      <w:r w:rsidDel="00000000" w:rsidR="00000000" w:rsidRPr="00000000">
        <w:rPr>
          <w:rtl w:val="0"/>
        </w:rPr>
        <w:t xml:space="preserve">🔹 What is Complement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sz w:val="34"/>
          <w:szCs w:val="34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complement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word, phrase, or clause that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completes the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 predicate by giving more information about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  <w:t xml:space="preserve"> Complements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essential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the sentence—they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optional like adjuncts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🧠 Complements usually follow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linking verbs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(like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be, seem, become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transitive verbs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gnrfdtr0egek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Main Types of Complements: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sz w:val="34"/>
          <w:szCs w:val="34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413000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42.356621480709"/>
        <w:gridCol w:w="2083.795620437956"/>
        <w:gridCol w:w="2523.003128258603"/>
        <w:gridCol w:w="2610.8446298227323"/>
        <w:tblGridChange w:id="0">
          <w:tblGrid>
            <w:gridCol w:w="2142.356621480709"/>
            <w:gridCol w:w="2083.795620437956"/>
            <w:gridCol w:w="2523.003128258603"/>
            <w:gridCol w:w="2610.8446298227323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Also Called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Describes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Subject Complement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Predicative complement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is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 doctor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Object Complement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Object predicative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They elected her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president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Verb Complement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Completes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 of the verb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wants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 leave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Adjective Complement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Completes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adjective meaning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is afraid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of spiders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Noun Complement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Completes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noun meaning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idea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that he lied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shocked me.</w:t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after="80" w:lineRule="auto"/>
        <w:rPr/>
      </w:pPr>
      <w:bookmarkStart w:colFirst="0" w:colLast="0" w:name="_sn13mezhpbc6" w:id="3"/>
      <w:bookmarkEnd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1. Subject Complement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Follows a linking verb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(be, seem, become, appear, etc.)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Renames or describes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subject</w:t>
        <w:br w:type="textWrapping"/>
      </w:r>
    </w:p>
    <w:p w:rsidR="00000000" w:rsidDel="00000000" w:rsidP="00000000" w:rsidRDefault="00000000" w:rsidRPr="00000000" w14:paraId="00000027">
      <w:pPr>
        <w:spacing w:after="240" w:before="240" w:lineRule="auto"/>
        <w:ind w:left="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</w:rPr>
        <w:drawing>
          <wp:inline distB="114300" distT="114300" distL="114300" distR="114300">
            <wp:extent cx="5943600" cy="12192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43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95"/>
        <w:gridCol w:w="2135"/>
        <w:tblGridChange w:id="0">
          <w:tblGrid>
            <w:gridCol w:w="2195"/>
            <w:gridCol w:w="21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is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 doctor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Adjective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sky looks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blue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Prepositional Phrase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is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 a meeting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after="80" w:lineRule="auto"/>
        <w:rPr/>
      </w:pPr>
      <w:bookmarkStart w:colFirst="0" w:colLast="0" w:name="_6realeylkv8j" w:id="4"/>
      <w:bookmarkEnd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2. Object Complement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Follows a direct object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Describes or renames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object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</w:rPr>
        <w:drawing>
          <wp:inline distB="114300" distT="114300" distL="114300" distR="114300">
            <wp:extent cx="5943600" cy="12192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62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00"/>
        <w:gridCol w:w="1085"/>
        <w:gridCol w:w="2300"/>
        <w:tblGridChange w:id="0">
          <w:tblGrid>
            <w:gridCol w:w="2900"/>
            <w:gridCol w:w="1085"/>
            <w:gridCol w:w="23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 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Object Complement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They elected her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president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president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 found the room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empty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room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empty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We consider him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 genius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him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genius</w:t>
            </w:r>
          </w:p>
        </w:tc>
      </w:tr>
    </w:tbl>
    <w:p w:rsidR="00000000" w:rsidDel="00000000" w:rsidP="00000000" w:rsidRDefault="00000000" w:rsidRPr="00000000" w14:paraId="000000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after="80" w:lineRule="auto"/>
        <w:rPr/>
      </w:pPr>
      <w:bookmarkStart w:colFirst="0" w:colLast="0" w:name="_5w5dvd7vjkob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3. Verb Complement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Completes the verb’s meaning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Often appears as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infinitive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gerund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clause</w:t>
        <w:br w:type="textWrapping"/>
      </w:r>
    </w:p>
    <w:p w:rsidR="00000000" w:rsidDel="00000000" w:rsidP="00000000" w:rsidRDefault="00000000" w:rsidRPr="00000000" w14:paraId="00000047">
      <w:pPr>
        <w:spacing w:after="240" w:before="240" w:lineRule="auto"/>
        <w:ind w:left="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</w:rPr>
        <w:drawing>
          <wp:inline distB="114300" distT="114300" distL="114300" distR="114300">
            <wp:extent cx="5943600" cy="12065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4"/>
        <w:tblW w:w="40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30"/>
        <w:gridCol w:w="2945"/>
        <w:tblGridChange w:id="0">
          <w:tblGrid>
            <w:gridCol w:w="1130"/>
            <w:gridCol w:w="29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Infinitive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wants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 study abroad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Gerund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enjoys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reading poetry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Clause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 believe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that she is honest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after="80" w:lineRule="auto"/>
        <w:rPr/>
      </w:pPr>
      <w:bookmarkStart w:colFirst="0" w:colLast="0" w:name="_jwi5r7nk8p09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4. Adjective Complement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Completes the meaning of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adjective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Often introduced by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prepositions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"that" clauses</w:t>
        <w:br w:type="textWrapping"/>
      </w:r>
    </w:p>
    <w:p w:rsidR="00000000" w:rsidDel="00000000" w:rsidP="00000000" w:rsidRDefault="00000000" w:rsidRPr="00000000" w14:paraId="00000055">
      <w:pPr>
        <w:spacing w:after="240" w:before="240" w:lineRule="auto"/>
        <w:ind w:left="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</w:rPr>
        <w:drawing>
          <wp:inline distB="114300" distT="114300" distL="114300" distR="114300">
            <wp:extent cx="5943600" cy="9271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5"/>
        <w:tblW w:w="60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00"/>
        <w:gridCol w:w="1205"/>
        <w:gridCol w:w="1895"/>
        <w:tblGridChange w:id="0">
          <w:tblGrid>
            <w:gridCol w:w="2900"/>
            <w:gridCol w:w="1205"/>
            <w:gridCol w:w="18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Adjective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Complement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is proud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of her work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proud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 her work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I’m sure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that he will come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that he will come</w:t>
            </w:r>
          </w:p>
        </w:tc>
      </w:tr>
    </w:tbl>
    <w:p w:rsidR="00000000" w:rsidDel="00000000" w:rsidP="00000000" w:rsidRDefault="00000000" w:rsidRPr="00000000" w14:paraId="000000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after="80" w:lineRule="auto"/>
        <w:rPr/>
      </w:pPr>
      <w:bookmarkStart w:colFirst="0" w:colLast="0" w:name="_24ky4fv8v3ve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5. Noun Complement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Completes or explains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meaning of a noun</w:t>
        <w:br w:type="textWrapping"/>
      </w:r>
    </w:p>
    <w:p w:rsidR="00000000" w:rsidDel="00000000" w:rsidP="00000000" w:rsidRDefault="00000000" w:rsidRPr="00000000" w14:paraId="00000063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Usually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following the noun</w:t>
        <w:br w:type="textWrapping"/>
      </w:r>
    </w:p>
    <w:p w:rsidR="00000000" w:rsidDel="00000000" w:rsidP="00000000" w:rsidRDefault="00000000" w:rsidRPr="00000000" w14:paraId="00000064">
      <w:pPr>
        <w:spacing w:after="240" w:before="240" w:lineRule="auto"/>
        <w:ind w:left="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</w:rPr>
        <w:drawing>
          <wp:inline distB="114300" distT="114300" distL="114300" distR="114300">
            <wp:extent cx="5943600" cy="9017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6"/>
        <w:tblW w:w="6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80"/>
        <w:gridCol w:w="785"/>
        <w:gridCol w:w="1595"/>
        <w:tblGridChange w:id="0">
          <w:tblGrid>
            <w:gridCol w:w="3980"/>
            <w:gridCol w:w="785"/>
            <w:gridCol w:w="15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Complement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fact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that he lied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shocked us.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fact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that he lied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His claim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 be innocent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was doubted.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claim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be innocent</w:t>
            </w:r>
          </w:p>
        </w:tc>
      </w:tr>
    </w:tbl>
    <w:p w:rsidR="00000000" w:rsidDel="00000000" w:rsidP="00000000" w:rsidRDefault="00000000" w:rsidRPr="00000000" w14:paraId="000000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7stqg3kur7er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Complement vs. Adjunct: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319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7"/>
        <w:tblW w:w="71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60"/>
        <w:gridCol w:w="3905"/>
        <w:tblGridChange w:id="0">
          <w:tblGrid>
            <w:gridCol w:w="3260"/>
            <w:gridCol w:w="3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Complement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Adjunct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Essential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for sentence meaning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Optional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extra information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Follows verbs like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be, become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Adds details like time, manner, reason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Example: She is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 teacher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Example: She teaches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on Mondays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7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y52s3euybly0" w:id="9"/>
      <w:bookmarkEnd w:id="9"/>
      <w:r w:rsidDel="00000000" w:rsidR="00000000" w:rsidRPr="00000000">
        <w:rPr>
          <w:b w:val="1"/>
          <w:sz w:val="34"/>
          <w:szCs w:val="34"/>
          <w:rtl w:val="0"/>
        </w:rPr>
        <w:t xml:space="preserve">📝 Summary: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Complements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required parts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 sentence structure.</w:t>
        <w:br w:type="textWrapping"/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complete the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the subject, object, verb, adjective, or noun.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Common forms: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nouns, adjectives, infinitives, gerunds, clauses, prepositional phrases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2" Type="http://schemas.openxmlformats.org/officeDocument/2006/relationships/image" Target="media/image4.png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