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nfjltkbpvkb3" w:id="0"/>
      <w:bookmarkEnd w:id="0"/>
      <w:r w:rsidDel="00000000" w:rsidR="00000000" w:rsidRPr="00000000">
        <w:rPr>
          <w:rtl w:val="0"/>
        </w:rPr>
        <w:t xml:space="preserve">Determiner Function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5rbfcwsb3p7b" w:id="1"/>
      <w:bookmarkEnd w:id="1"/>
      <w:r w:rsidDel="00000000" w:rsidR="00000000" w:rsidRPr="00000000">
        <w:rPr>
          <w:rtl w:val="0"/>
        </w:rPr>
        <w:t xml:space="preserve">🔹 What is Determiner Function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sz w:val="34"/>
          <w:szCs w:val="34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determiner function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refers to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grammatical role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played by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determiners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noun phrase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  <w:t xml:space="preserve">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determiner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word that appears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before a noun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introduces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limits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it, helping to show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which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whose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how many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what kind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noun is being referred to.</w:t>
      </w:r>
    </w:p>
    <w:p w:rsidR="00000000" w:rsidDel="00000000" w:rsidP="00000000" w:rsidRDefault="00000000" w:rsidRPr="00000000" w14:paraId="00000005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🧠 In terms of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grammatical function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a determiner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modifies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 noun to indicate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reference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quantity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definiteness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bbefzuuweudb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✅ Role in Sentence Structure: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Determiners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function as modifiers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noun phrases.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They appear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before adjectives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head noun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They do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stand alone — always part of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noun phrase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0C">
      <w:pPr>
        <w:keepNext w:val="0"/>
        <w:keepLines w:val="0"/>
        <w:spacing w:before="280" w:lineRule="auto"/>
        <w:rPr>
          <w:b w:val="1"/>
          <w:sz w:val="26"/>
          <w:szCs w:val="26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sz w:val="26"/>
          <w:szCs w:val="26"/>
          <w:rtl w:val="0"/>
        </w:rPr>
        <w:t xml:space="preserve">➤ Basic Pattern:</w:t>
      </w:r>
    </w:p>
    <w:p w:rsidR="00000000" w:rsidDel="00000000" w:rsidP="00000000" w:rsidRDefault="00000000" w:rsidRPr="00000000" w14:paraId="0000000D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Determiner + (Adjective) + Noun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Example: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That old house is haunted.</w:t>
        <w:br w:type="textWrapping"/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 → “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That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” is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determiner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modifying “house.”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2am5hkhykj8" w:id="3"/>
      <w:bookmarkEnd w:id="3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✅ Main Classes of Determiners (by Function):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b w:val="1"/>
          <w:sz w:val="34"/>
          <w:szCs w:val="34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3147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42.775119617225"/>
        <w:gridCol w:w="3975.8851674641146"/>
        <w:gridCol w:w="2841.3397129186606"/>
        <w:tblGridChange w:id="0">
          <w:tblGrid>
            <w:gridCol w:w="2542.775119617225"/>
            <w:gridCol w:w="3975.8851674641146"/>
            <w:gridCol w:w="2841.3397129186606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Type of Determiner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Function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Examples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Articles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Show definiteness or indefiniteness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the, a, an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Demonstratives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Point to specific items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this, that, these, those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Possessives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Indicate ownership or association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my, your, his, her, our, their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Quantifiers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Express quantity or amount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some, many, few, all, each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Numbers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Show exact quantity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one, two, three, etc.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Interrogatives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Ask questions about nouns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which, what, whose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Distributives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Refer to individual members of a group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each, every, either, neither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Partitives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Indicate a part of something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some of, half of, a lot of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Indefinite Determiners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Refer nonspecifically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any, some, several, no</w:t>
            </w:r>
          </w:p>
        </w:tc>
      </w:tr>
    </w:tbl>
    <w:p w:rsidR="00000000" w:rsidDel="00000000" w:rsidP="00000000" w:rsidRDefault="00000000" w:rsidRPr="00000000" w14:paraId="000000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ralkc5ck04nl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✅ Examples in Sentences:</w:t>
      </w:r>
    </w:p>
    <w:p w:rsidR="00000000" w:rsidDel="00000000" w:rsidP="00000000" w:rsidRDefault="00000000" w:rsidRPr="00000000" w14:paraId="00000034">
      <w:pPr>
        <w:spacing w:after="240" w:before="240" w:lineRule="auto"/>
        <w:rPr>
          <w:b w:val="1"/>
          <w:sz w:val="34"/>
          <w:szCs w:val="34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2479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78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10"/>
        <w:gridCol w:w="4400"/>
        <w:tblGridChange w:id="0">
          <w:tblGrid>
            <w:gridCol w:w="3410"/>
            <w:gridCol w:w="44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Sentence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Determiner Function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 saw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dog in the street.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Article: Indefinite (unknown dog)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That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book is mine.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Demonstrative: Specific reference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phone is charging.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Possessive: Shows ownership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She bought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three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apples.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Number: Specifies quantity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Each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student must participate.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Distributive: Applies individually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Do you know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which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bus to take?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Interrogative: Asks for specific information</w:t>
            </w:r>
          </w:p>
        </w:tc>
      </w:tr>
    </w:tbl>
    <w:p w:rsidR="00000000" w:rsidDel="00000000" w:rsidP="00000000" w:rsidRDefault="00000000" w:rsidRPr="00000000" w14:paraId="0000004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v8xfvhwhq5vl" w:id="5"/>
      <w:bookmarkEnd w:id="5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✅ Position in Noun Phrase: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Determiners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always come first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noun phrases:</w:t>
      </w:r>
    </w:p>
    <w:p w:rsidR="00000000" w:rsidDel="00000000" w:rsidP="00000000" w:rsidRDefault="00000000" w:rsidRPr="00000000" w14:paraId="00000048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[Determiner] + [Adjective] + [Noun]</w:t>
      </w:r>
    </w:p>
    <w:p w:rsidR="00000000" w:rsidDel="00000000" w:rsidP="00000000" w:rsidRDefault="00000000" w:rsidRPr="00000000" w14:paraId="00000049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Example:</w:t>
      </w:r>
    </w:p>
    <w:p w:rsidR="00000000" w:rsidDel="00000000" w:rsidP="00000000" w:rsidRDefault="00000000" w:rsidRPr="00000000" w14:paraId="0000004A">
      <w:pPr>
        <w:spacing w:after="240" w:before="240" w:lineRule="auto"/>
        <w:ind w:left="600" w:right="600" w:firstLine="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Those beautiful flowers bloomed.</w:t>
        <w:br w:type="textWrapping"/>
      </w:r>
      <w:r w:rsidDel="00000000" w:rsidR="00000000" w:rsidRPr="00000000">
        <w:rPr>
          <w:rFonts w:ascii="Nova Mono" w:cs="Nova Mono" w:eastAsia="Nova Mono" w:hAnsi="Nova Mono"/>
          <w:rtl w:val="0"/>
        </w:rPr>
        <w:t xml:space="preserve"> → “Those” = Determiner, “beautiful” = Adjective, “flowers” = Head noun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80kt744gftuq" w:id="6"/>
      <w:bookmarkEnd w:id="6"/>
      <w:r w:rsidDel="00000000" w:rsidR="00000000" w:rsidRPr="00000000">
        <w:rPr>
          <w:rFonts w:ascii="Arial Unicode MS" w:cs="Arial Unicode MS" w:eastAsia="Arial Unicode MS" w:hAnsi="Arial Unicode MS"/>
          <w:b w:val="1"/>
          <w:sz w:val="34"/>
          <w:szCs w:val="34"/>
          <w:rtl w:val="0"/>
        </w:rPr>
        <w:t xml:space="preserve">✅ Determiner vs Adjective (Functionally):</w:t>
      </w:r>
    </w:p>
    <w:p w:rsidR="00000000" w:rsidDel="00000000" w:rsidP="00000000" w:rsidRDefault="00000000" w:rsidRPr="00000000" w14:paraId="0000004D">
      <w:pPr>
        <w:spacing w:after="240" w:before="240" w:lineRule="auto"/>
        <w:rPr>
          <w:b w:val="1"/>
          <w:sz w:val="34"/>
          <w:szCs w:val="34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621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84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90"/>
        <w:gridCol w:w="3350"/>
        <w:gridCol w:w="3305"/>
        <w:tblGridChange w:id="0">
          <w:tblGrid>
            <w:gridCol w:w="1790"/>
            <w:gridCol w:w="3350"/>
            <w:gridCol w:w="33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Determiner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Adjective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Function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Limits/specifies the noun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Describes quality or attribute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Position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Always before adjectives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After determiner, before noun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Example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i w:val="1"/>
                <w:rtl w:val="0"/>
              </w:rPr>
              <w:t xml:space="preserve">This</w:t>
            </w:r>
            <w:r w:rsidDel="00000000" w:rsidR="00000000" w:rsidRPr="00000000">
              <w:rPr>
                <w:rtl w:val="0"/>
              </w:rPr>
              <w:t xml:space="preserve"> book / </w:t>
            </w:r>
            <w:r w:rsidDel="00000000" w:rsidR="00000000" w:rsidRPr="00000000">
              <w:rPr>
                <w:i w:val="1"/>
                <w:rtl w:val="0"/>
              </w:rPr>
              <w:t xml:space="preserve">Some</w:t>
            </w:r>
            <w:r w:rsidDel="00000000" w:rsidR="00000000" w:rsidRPr="00000000">
              <w:rPr>
                <w:rtl w:val="0"/>
              </w:rPr>
              <w:t xml:space="preserve"> people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i w:val="1"/>
                <w:rtl w:val="0"/>
              </w:rPr>
              <w:t xml:space="preserve">Red</w:t>
            </w:r>
            <w:r w:rsidDel="00000000" w:rsidR="00000000" w:rsidRPr="00000000">
              <w:rPr>
                <w:rtl w:val="0"/>
              </w:rPr>
              <w:t xml:space="preserve"> book / </w:t>
            </w:r>
            <w:r w:rsidDel="00000000" w:rsidR="00000000" w:rsidRPr="00000000">
              <w:rPr>
                <w:i w:val="1"/>
                <w:rtl w:val="0"/>
              </w:rPr>
              <w:t xml:space="preserve">Happy</w:t>
            </w:r>
            <w:r w:rsidDel="00000000" w:rsidR="00000000" w:rsidRPr="00000000">
              <w:rPr>
                <w:rtl w:val="0"/>
              </w:rPr>
              <w:t xml:space="preserve"> people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Can be stacked?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Usually one determiner max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Multiple adjectives possible</w:t>
            </w:r>
          </w:p>
        </w:tc>
      </w:tr>
    </w:tbl>
    <w:p w:rsidR="00000000" w:rsidDel="00000000" w:rsidP="00000000" w:rsidRDefault="00000000" w:rsidRPr="00000000" w14:paraId="0000005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6u9cjuczoi1k" w:id="7"/>
      <w:bookmarkEnd w:id="7"/>
      <w:r w:rsidDel="00000000" w:rsidR="00000000" w:rsidRPr="00000000">
        <w:rPr>
          <w:b w:val="1"/>
          <w:sz w:val="34"/>
          <w:szCs w:val="34"/>
          <w:rtl w:val="0"/>
        </w:rPr>
        <w:t xml:space="preserve">📝 Summary: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[8/3/2025]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determiner function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to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modify nouns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in terms of reference, quantity, or definiteness.</w:t>
        <w:br w:type="textWrapping"/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Determiners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introduce noun phrases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limit their meaning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6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Common types: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articles, demonstratives, quantifiers, possessives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etc.</w:t>
        <w:br w:type="textWrapping"/>
      </w:r>
    </w:p>
    <w:p w:rsidR="00000000" w:rsidDel="00000000" w:rsidP="00000000" w:rsidRDefault="00000000" w:rsidRPr="00000000" w14:paraId="00000064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Functionally, determiners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anchor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or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frame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the noun, while adjectives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describe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it.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