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99eobzndmbfk" w:id="0"/>
      <w:bookmarkEnd w:id="0"/>
      <w:r w:rsidDel="00000000" w:rsidR="00000000" w:rsidRPr="00000000">
        <w:rPr>
          <w:rtl w:val="0"/>
        </w:rPr>
        <w:t xml:space="preserve">Stance Adjunct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7hzht3rokub3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Stance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stance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(also called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disjunct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expresses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speaker's or writer's attitude, opinion, judgment, or perspective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toward the content of the sentence. It conveys how the speaker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feels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about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truth, necessity, or manner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statement.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questions like: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is the speaker’s opinion or attitude?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certain is this?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Is the speaker evaluating the statement?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mg0vq1rticsb" w:id="2"/>
      <w:bookmarkEnd w:id="2"/>
      <w:r w:rsidDel="00000000" w:rsidR="00000000" w:rsidRPr="00000000">
        <w:rPr>
          <w:rtl w:val="0"/>
        </w:rPr>
        <w:t xml:space="preserve">🔸 Common Forms of Stance Adjuncts: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frankly, honestly, unfortunately, obviously, apparently, hopefully, surely, clearly, surprisingly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my opinion, to be honest, as far as I know, to my surprise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j4j10jz3h9mr" w:id="3"/>
      <w:bookmarkEnd w:id="3"/>
      <w:r w:rsidDel="00000000" w:rsidR="00000000" w:rsidRPr="00000000">
        <w:rPr>
          <w:rtl w:val="0"/>
        </w:rPr>
        <w:t xml:space="preserve">🔸 Examples of Stance Adjuncts in Sentences: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6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05"/>
        <w:gridCol w:w="1790"/>
        <w:tblGridChange w:id="0">
          <w:tblGrid>
            <w:gridCol w:w="3905"/>
            <w:gridCol w:w="17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Stance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Frankly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I don’t care.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Frankly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my opinion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this is the best choice.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my opinion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Unfortunately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we missed the train.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Unfortunately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will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surely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win the race.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surely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be honest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I didn’t like the movie.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be honest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Surprisingly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they arrived on time.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Surprisingly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nowhswo2bvvi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(most common):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Hopefully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, he’ll make it.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Medial (less common):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He has,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surprisingly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, improved a lot.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 (rare):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They will be here soon,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hopefully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before="280" w:lineRule="auto"/>
        <w:rPr/>
      </w:pPr>
      <w:bookmarkStart w:colFirst="0" w:colLast="0" w:name="_mro27m1dshqq" w:id="5"/>
      <w:bookmarkEnd w:id="5"/>
      <w:r w:rsidDel="00000000" w:rsidR="00000000" w:rsidRPr="00000000">
        <w:rPr>
          <w:rtl w:val="0"/>
        </w:rPr>
        <w:t xml:space="preserve">🔸 Types of Meaning Expressed by Stance Adjuncts: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3680"/>
        <w:tblGridChange w:id="0">
          <w:tblGrid>
            <w:gridCol w:w="2030"/>
            <w:gridCol w:w="3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Stance 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Opinion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my opinion, I believe, frankly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Attitude/Emotion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unfortunately, happily, sadly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Certainty/Doubt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surely, probably, perhaps, evidently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Evaluation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wisely, foolishly, cleverly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Commentary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be honest, frankly, to my surprise</w:t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80" w:lineRule="auto"/>
        <w:rPr/>
      </w:pPr>
      <w:bookmarkStart w:colFirst="0" w:colLast="0" w:name="_yq7bu0gt8uom" w:id="6"/>
      <w:bookmarkEnd w:id="6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stance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not grammatically required but is useful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signaling attitude, tone, or subjectivity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"They missed the train."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"Unfortunately, they missed the train."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Stance adjunct adds emotion/judgment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