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6gyv3b6mwf3d" w:id="0"/>
      <w:bookmarkEnd w:id="0"/>
      <w:r w:rsidDel="00000000" w:rsidR="00000000" w:rsidRPr="00000000">
        <w:rPr>
          <w:rtl w:val="0"/>
        </w:rPr>
        <w:t xml:space="preserve">🧭 Classification of Homophones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090"/>
        <w:gridCol w:w="1760"/>
        <w:tblGridChange w:id="0">
          <w:tblGrid>
            <w:gridCol w:w="2495"/>
            <w:gridCol w:w="509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Homophones (proper)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same, spelled differently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/ too / two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Homonyms 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and spelling same, meanings unrelated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Capitonyms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spelling, different meaning when capitalized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march / March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