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E5EA" w14:textId="77777777" w:rsidR="00D67BCB" w:rsidRDefault="00D67BCB" w:rsidP="00D67BCB">
      <w:pPr>
        <w:pStyle w:val="Heading1"/>
      </w:pPr>
      <w:bookmarkStart w:id="0" w:name="_k085ck2gx89c" w:colFirst="0" w:colLast="0"/>
      <w:bookmarkEnd w:id="0"/>
      <w:r>
        <w:t>Enterprise Router</w:t>
      </w:r>
    </w:p>
    <w:p w14:paraId="770BF9C0" w14:textId="77777777" w:rsidR="00D67BCB" w:rsidRDefault="00D67BCB" w:rsidP="00D67BCB">
      <w:pPr>
        <w:pStyle w:val="Heading2"/>
        <w:rPr>
          <w:b/>
          <w:bCs/>
          <w:color w:val="000000"/>
          <w:sz w:val="26"/>
          <w:szCs w:val="26"/>
        </w:rPr>
      </w:pPr>
      <w:bookmarkStart w:id="1" w:name="_z7820gns6ja3" w:colFirst="0" w:colLast="0"/>
      <w:bookmarkEnd w:id="1"/>
      <w:r>
        <w:rPr>
          <w:b/>
          <w:bCs/>
          <w:color w:val="000000"/>
          <w:sz w:val="26"/>
          <w:szCs w:val="26"/>
        </w:rPr>
        <w:t>🏢 What is an Enterprise Router?</w:t>
      </w:r>
    </w:p>
    <w:p w14:paraId="21794059" w14:textId="77777777" w:rsidR="00D67BCB" w:rsidRDefault="00D67BCB" w:rsidP="00D67BCB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3A66B13" w14:textId="77777777" w:rsidR="00D67BCB" w:rsidRDefault="00D67BCB" w:rsidP="00D67BCB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An </w:t>
      </w:r>
      <w:r>
        <w:rPr>
          <w:rFonts w:ascii="Roboto Mono" w:eastAsia="Roboto Mono" w:hAnsi="Roboto Mono"/>
          <w:b/>
          <w:bCs/>
          <w:sz w:val="24"/>
        </w:rPr>
        <w:t>Enterprise Router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high-performance network router</w:t>
      </w:r>
      <w:r>
        <w:rPr>
          <w:rFonts w:ascii="Roboto Mono" w:eastAsia="Roboto Mono" w:hAnsi="Roboto Mono"/>
          <w:sz w:val="24"/>
        </w:rPr>
        <w:t xml:space="preserve"> used in </w:t>
      </w:r>
      <w:r>
        <w:rPr>
          <w:rFonts w:ascii="Roboto Mono" w:eastAsia="Roboto Mono" w:hAnsi="Roboto Mono"/>
          <w:b/>
          <w:bCs/>
          <w:sz w:val="24"/>
        </w:rPr>
        <w:t>large businesses, organizations, or data centers</w:t>
      </w:r>
      <w:r>
        <w:rPr>
          <w:rFonts w:ascii="Roboto Mono" w:eastAsia="Roboto Mono" w:hAnsi="Roboto Mono"/>
          <w:sz w:val="24"/>
        </w:rPr>
        <w:t xml:space="preserve">. Unlike home routers, enterprise routers are designed to handle </w:t>
      </w:r>
      <w:r>
        <w:rPr>
          <w:rFonts w:ascii="Roboto Mono" w:eastAsia="Roboto Mono" w:hAnsi="Roboto Mono"/>
          <w:b/>
          <w:bCs/>
          <w:sz w:val="24"/>
        </w:rPr>
        <w:t>heavy traffic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multiple networks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advanced security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custom configurations</w:t>
      </w:r>
      <w:r>
        <w:rPr>
          <w:rFonts w:ascii="Roboto Mono" w:eastAsia="Roboto Mono" w:hAnsi="Roboto Mono"/>
          <w:sz w:val="24"/>
        </w:rPr>
        <w:t xml:space="preserve"> across large-scale or mission-critical environments.</w:t>
      </w:r>
    </w:p>
    <w:p w14:paraId="6266A273" w14:textId="77777777" w:rsidR="00D67BCB" w:rsidRDefault="00D67BCB" w:rsidP="00D67BCB">
      <w:r>
        <w:rPr>
          <w:rFonts w:ascii="Roboto Mono" w:eastAsia="Roboto Mono" w:hAnsi="Roboto Mono"/>
          <w:sz w:val="24"/>
        </w:rPr>
        <w:pict w14:anchorId="49DE5AF7">
          <v:rect id="_x0000_i1025" style="width:0;height:1.5pt" o:hralign="center" o:hrstd="t" o:hr="t" fillcolor="#a0a0a0" stroked="f"/>
        </w:pict>
      </w:r>
    </w:p>
    <w:p w14:paraId="1672FADC" w14:textId="77777777" w:rsidR="00D67BCB" w:rsidRDefault="00D67BCB" w:rsidP="00D67BCB">
      <w:pPr>
        <w:pStyle w:val="Heading2"/>
        <w:rPr>
          <w:b/>
          <w:bCs/>
          <w:color w:val="000000"/>
          <w:sz w:val="26"/>
          <w:szCs w:val="26"/>
        </w:rPr>
      </w:pPr>
      <w:bookmarkStart w:id="2" w:name="_9kf715m5giyk" w:colFirst="0" w:colLast="0"/>
      <w:bookmarkEnd w:id="2"/>
      <w:r>
        <w:rPr>
          <w:b/>
          <w:bCs/>
          <w:color w:val="000000"/>
          <w:sz w:val="26"/>
          <w:szCs w:val="26"/>
        </w:rPr>
        <w:t>🔧 Key Features of Enterprise Routers</w:t>
      </w:r>
    </w:p>
    <w:p w14:paraId="540E7EAC" w14:textId="77777777" w:rsidR="00D67BCB" w:rsidRDefault="00D67BCB" w:rsidP="00D67BCB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B1E6187" w14:textId="77777777" w:rsidR="00D67BCB" w:rsidRDefault="00D67BCB" w:rsidP="00D67BCB">
      <w:r>
        <w:rPr>
          <w:noProof/>
        </w:rPr>
        <w:drawing>
          <wp:inline distT="114300" distB="114300" distL="114300" distR="114300" wp14:anchorId="45BF3DE5" wp14:editId="54B656A7">
            <wp:extent cx="5943600" cy="3708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6635"/>
      </w:tblGrid>
      <w:tr w:rsidR="00D67BCB" w14:paraId="750B063E" w14:textId="77777777" w:rsidTr="00741A83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5819" w14:textId="77777777" w:rsidR="00D67BCB" w:rsidRDefault="00D67BCB" w:rsidP="00741A8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B20B" w14:textId="77777777" w:rsidR="00D67BCB" w:rsidRDefault="00D67BCB" w:rsidP="00741A8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D67BCB" w14:paraId="3CE04C56" w14:textId="77777777" w:rsidTr="00741A83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B65D8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High Speed and Capacity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E9E8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Can handle thousands of devices and very high data throughput.</w:t>
            </w:r>
          </w:p>
        </w:tc>
      </w:tr>
      <w:tr w:rsidR="00D67BCB" w14:paraId="17364C26" w14:textId="77777777" w:rsidTr="00741A83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5E08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Advanced Routing Protocols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03C4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Supports protocols like OSPF, BGP, EIGRP for dynamic routing between networks.</w:t>
            </w:r>
          </w:p>
        </w:tc>
      </w:tr>
      <w:tr w:rsidR="00D67BCB" w14:paraId="0A561946" w14:textId="77777777" w:rsidTr="00741A83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40E65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Multiple WAN Ports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0233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Supports multiple internet or private network connections (for redundancy and load balancing).</w:t>
            </w:r>
          </w:p>
        </w:tc>
      </w:tr>
      <w:tr w:rsidR="00D67BCB" w14:paraId="6AA9C149" w14:textId="77777777" w:rsidTr="00741A83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557E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VLAN Support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08C0E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Can segment networks into Virtual LANs for better security and organization.</w:t>
            </w:r>
          </w:p>
        </w:tc>
      </w:tr>
      <w:tr w:rsidR="00D67BCB" w14:paraId="663D6953" w14:textId="77777777" w:rsidTr="00741A83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034F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Firewall &amp; VPN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0B5DC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Built-in security features like firewall rules, site-to-site VPNs, and traffic filtering.</w:t>
            </w:r>
          </w:p>
        </w:tc>
      </w:tr>
      <w:tr w:rsidR="00D67BCB" w14:paraId="6AE93147" w14:textId="77777777" w:rsidTr="00741A83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E7C07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Modular Design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90172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Can add hardware modules (like 10GbE ports, LTE modems, or voice gateways).</w:t>
            </w:r>
          </w:p>
        </w:tc>
      </w:tr>
      <w:tr w:rsidR="00D67BCB" w14:paraId="7296779D" w14:textId="77777777" w:rsidTr="00741A83">
        <w:trPr>
          <w:trHeight w:val="78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459D9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Centralized Management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806C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Supports tools for remote monitoring, logging, failover, and configuration backups.</w:t>
            </w:r>
          </w:p>
        </w:tc>
      </w:tr>
    </w:tbl>
    <w:p w14:paraId="1177ADB6" w14:textId="77777777" w:rsidR="00D67BCB" w:rsidRDefault="00D67BCB" w:rsidP="00D67BCB">
      <w:r>
        <w:rPr>
          <w:rFonts w:ascii="Roboto Mono" w:eastAsia="Roboto Mono" w:hAnsi="Roboto Mono"/>
          <w:sz w:val="24"/>
        </w:rPr>
        <w:pict w14:anchorId="725498B5">
          <v:rect id="_x0000_i1026" style="width:0;height:1.5pt" o:hralign="center" o:hrstd="t" o:hr="t" fillcolor="#a0a0a0" stroked="f"/>
        </w:pict>
      </w:r>
    </w:p>
    <w:p w14:paraId="374FD358" w14:textId="77777777" w:rsidR="00D67BCB" w:rsidRDefault="00D67BCB" w:rsidP="00D67BCB">
      <w:pPr>
        <w:pStyle w:val="Heading2"/>
        <w:rPr>
          <w:b/>
          <w:bCs/>
          <w:color w:val="000000"/>
          <w:sz w:val="26"/>
          <w:szCs w:val="26"/>
        </w:rPr>
      </w:pPr>
      <w:bookmarkStart w:id="3" w:name="_ko3uh073aabh" w:colFirst="0" w:colLast="0"/>
      <w:bookmarkEnd w:id="3"/>
      <w:r>
        <w:rPr>
          <w:b/>
          <w:bCs/>
          <w:color w:val="000000"/>
          <w:sz w:val="26"/>
          <w:szCs w:val="26"/>
        </w:rPr>
        <w:t>🛠️ Use Cases for Enterprise Routers</w:t>
      </w:r>
    </w:p>
    <w:p w14:paraId="0C6BA19A" w14:textId="77777777" w:rsidR="00D67BCB" w:rsidRDefault="00D67BCB" w:rsidP="00D67BCB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8234121" w14:textId="77777777" w:rsidR="00D67BCB" w:rsidRDefault="00D67BCB" w:rsidP="00D67BC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Corporate headquarters</w:t>
      </w:r>
      <w:r>
        <w:rPr>
          <w:rFonts w:ascii="Roboto Mono" w:eastAsia="Roboto Mono" w:hAnsi="Roboto Mono"/>
          <w:sz w:val="24"/>
        </w:rPr>
        <w:t xml:space="preserve"> with multiple floors or departments.</w:t>
      </w:r>
      <w:r>
        <w:rPr>
          <w:rFonts w:ascii="Roboto Mono" w:eastAsia="Roboto Mono" w:hAnsi="Roboto Mono"/>
          <w:sz w:val="24"/>
        </w:rPr>
        <w:br/>
      </w:r>
    </w:p>
    <w:p w14:paraId="1B863A99" w14:textId="77777777" w:rsidR="00D67BCB" w:rsidRDefault="00D67BCB" w:rsidP="00D67BCB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Data centers</w:t>
      </w:r>
      <w:r>
        <w:rPr>
          <w:rFonts w:ascii="Roboto Mono" w:eastAsia="Roboto Mono" w:hAnsi="Roboto Mono"/>
          <w:sz w:val="24"/>
        </w:rPr>
        <w:t xml:space="preserve"> handling traffic from multiple clients or cloud apps.</w:t>
      </w:r>
      <w:r>
        <w:rPr>
          <w:rFonts w:ascii="Roboto Mono" w:eastAsia="Roboto Mono" w:hAnsi="Roboto Mono"/>
          <w:sz w:val="24"/>
        </w:rPr>
        <w:br/>
      </w:r>
    </w:p>
    <w:p w14:paraId="0782CE7C" w14:textId="77777777" w:rsidR="00D67BCB" w:rsidRDefault="00D67BCB" w:rsidP="00D67BCB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Retail chains</w:t>
      </w:r>
      <w:r>
        <w:rPr>
          <w:rFonts w:ascii="Roboto Mono" w:eastAsia="Roboto Mono" w:hAnsi="Roboto Mono"/>
          <w:sz w:val="24"/>
        </w:rPr>
        <w:t xml:space="preserve"> connecting multiple branches securely.</w:t>
      </w:r>
      <w:r>
        <w:rPr>
          <w:rFonts w:ascii="Roboto Mono" w:eastAsia="Roboto Mono" w:hAnsi="Roboto Mono"/>
          <w:sz w:val="24"/>
        </w:rPr>
        <w:br/>
      </w:r>
    </w:p>
    <w:p w14:paraId="403828CA" w14:textId="77777777" w:rsidR="00D67BCB" w:rsidRDefault="00D67BCB" w:rsidP="00D67BCB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ISPs or telecom providers</w:t>
      </w:r>
      <w:r>
        <w:rPr>
          <w:rFonts w:ascii="Roboto Mono" w:eastAsia="Roboto Mono" w:hAnsi="Roboto Mono"/>
          <w:sz w:val="24"/>
        </w:rPr>
        <w:t xml:space="preserve"> that route traffic for customers.</w:t>
      </w:r>
      <w:r>
        <w:rPr>
          <w:rFonts w:ascii="Roboto Mono" w:eastAsia="Roboto Mono" w:hAnsi="Roboto Mono"/>
          <w:sz w:val="24"/>
        </w:rPr>
        <w:br/>
      </w:r>
    </w:p>
    <w:p w14:paraId="45819AA2" w14:textId="77777777" w:rsidR="00D67BCB" w:rsidRDefault="00D67BCB" w:rsidP="00D67BCB">
      <w:r>
        <w:rPr>
          <w:rFonts w:ascii="Roboto Mono" w:eastAsia="Roboto Mono" w:hAnsi="Roboto Mono"/>
          <w:sz w:val="24"/>
        </w:rPr>
        <w:pict w14:anchorId="327355EF">
          <v:rect id="_x0000_i1027" style="width:0;height:1.5pt" o:hralign="center" o:hrstd="t" o:hr="t" fillcolor="#a0a0a0" stroked="f"/>
        </w:pict>
      </w:r>
    </w:p>
    <w:p w14:paraId="18161D1C" w14:textId="77777777" w:rsidR="00D67BCB" w:rsidRDefault="00D67BCB" w:rsidP="00D67BCB">
      <w:pPr>
        <w:pStyle w:val="Heading2"/>
        <w:rPr>
          <w:b/>
          <w:bCs/>
          <w:color w:val="000000"/>
          <w:sz w:val="26"/>
          <w:szCs w:val="26"/>
        </w:rPr>
      </w:pPr>
      <w:bookmarkStart w:id="4" w:name="_xju5nfdjlz7y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🖥️ Example Brands / Models</w:t>
      </w:r>
    </w:p>
    <w:p w14:paraId="23677000" w14:textId="77777777" w:rsidR="00D67BCB" w:rsidRDefault="00D67BCB" w:rsidP="00D67BCB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24065A6" w14:textId="77777777" w:rsidR="00D67BCB" w:rsidRDefault="00D67BCB" w:rsidP="00D67BCB">
      <w:r>
        <w:rPr>
          <w:noProof/>
        </w:rPr>
        <w:drawing>
          <wp:inline distT="114300" distB="114300" distL="114300" distR="114300" wp14:anchorId="7227240D" wp14:editId="629EE954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3500"/>
        <w:gridCol w:w="3500"/>
      </w:tblGrid>
      <w:tr w:rsidR="00D67BCB" w14:paraId="0B640101" w14:textId="77777777" w:rsidTr="00741A83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6D3F" w14:textId="77777777" w:rsidR="00D67BCB" w:rsidRDefault="00D67BCB" w:rsidP="00741A8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Brand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B87F" w14:textId="77777777" w:rsidR="00D67BCB" w:rsidRDefault="00D67BCB" w:rsidP="00741A8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 Enterprise Router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992DD" w14:textId="77777777" w:rsidR="00D67BCB" w:rsidRDefault="00D67BCB" w:rsidP="00741A83">
            <w:pPr>
              <w:jc w:val="center"/>
              <w:rPr>
                <w:b/>
                <w:bCs/>
              </w:rPr>
            </w:pPr>
          </w:p>
        </w:tc>
      </w:tr>
      <w:tr w:rsidR="00D67BCB" w14:paraId="1A684C4A" w14:textId="77777777" w:rsidTr="00741A83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393D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Cisco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BA3A3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Cisco ISR 4000, ASR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1932F" w14:textId="77777777" w:rsidR="00D67BCB" w:rsidRDefault="00D67BCB" w:rsidP="00741A83"/>
        </w:tc>
      </w:tr>
      <w:tr w:rsidR="00D67BCB" w14:paraId="2969A3A9" w14:textId="77777777" w:rsidTr="00741A83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8109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Juniper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9FB0D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MX Series, SRX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1182F" w14:textId="77777777" w:rsidR="00D67BCB" w:rsidRDefault="00D67BCB" w:rsidP="00741A83"/>
        </w:tc>
      </w:tr>
      <w:tr w:rsidR="00D67BCB" w14:paraId="47C79726" w14:textId="77777777" w:rsidTr="00741A83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431D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Fortinet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9CA2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FortiGate Routers (with firewall)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B850" w14:textId="77777777" w:rsidR="00D67BCB" w:rsidRDefault="00D67BCB" w:rsidP="00741A83"/>
        </w:tc>
      </w:tr>
      <w:tr w:rsidR="00D67BCB" w14:paraId="54EE5A51" w14:textId="77777777" w:rsidTr="00741A83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6E96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Ubiquiti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4BE8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EdgeRouter Infinity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CDD6" w14:textId="77777777" w:rsidR="00D67BCB" w:rsidRDefault="00D67BCB" w:rsidP="00741A83"/>
        </w:tc>
      </w:tr>
      <w:tr w:rsidR="00D67BCB" w14:paraId="2A791DDE" w14:textId="77777777" w:rsidTr="00741A83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AB84" w14:textId="77777777" w:rsidR="00D67BCB" w:rsidRDefault="00D67BCB" w:rsidP="00741A83">
            <w:r>
              <w:rPr>
                <w:rFonts w:ascii="Roboto Mono" w:eastAsia="Roboto Mono" w:hAnsi="Roboto Mono"/>
                <w:b/>
                <w:bCs/>
                <w:sz w:val="24"/>
              </w:rPr>
              <w:t>MikroTik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DBD7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CCR (Cloud Core Routers) Series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AEBB" w14:textId="77777777" w:rsidR="00D67BCB" w:rsidRDefault="00D67BCB" w:rsidP="00741A83"/>
        </w:tc>
      </w:tr>
    </w:tbl>
    <w:p w14:paraId="037B90A3" w14:textId="77777777" w:rsidR="00D67BCB" w:rsidRDefault="00D67BCB" w:rsidP="00D67BCB">
      <w:r>
        <w:rPr>
          <w:rFonts w:ascii="Roboto Mono" w:eastAsia="Roboto Mono" w:hAnsi="Roboto Mono"/>
          <w:sz w:val="24"/>
        </w:rPr>
        <w:pict w14:anchorId="0DB4872C">
          <v:rect id="_x0000_i1028" style="width:0;height:1.5pt" o:hralign="center" o:hrstd="t" o:hr="t" fillcolor="#a0a0a0" stroked="f"/>
        </w:pict>
      </w:r>
    </w:p>
    <w:p w14:paraId="36687F87" w14:textId="77777777" w:rsidR="00D67BCB" w:rsidRDefault="00D67BCB" w:rsidP="00D67BCB">
      <w:pPr>
        <w:pStyle w:val="Heading2"/>
        <w:rPr>
          <w:b/>
          <w:bCs/>
          <w:color w:val="000000"/>
          <w:sz w:val="26"/>
          <w:szCs w:val="26"/>
        </w:rPr>
      </w:pPr>
      <w:bookmarkStart w:id="5" w:name="_rn91jwsz0xkn" w:colFirst="0" w:colLast="0"/>
      <w:bookmarkEnd w:id="5"/>
      <w:r>
        <w:rPr>
          <w:b/>
          <w:bCs/>
          <w:color w:val="000000"/>
          <w:sz w:val="26"/>
          <w:szCs w:val="26"/>
        </w:rPr>
        <w:t>🆚 Comparison: Home Router vs Enterprise Router</w:t>
      </w:r>
    </w:p>
    <w:p w14:paraId="61F12E5D" w14:textId="77777777" w:rsidR="00D67BCB" w:rsidRDefault="00D67BCB" w:rsidP="00D67BCB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C8C9B32" w14:textId="77777777" w:rsidR="00D67BCB" w:rsidRDefault="00D67BCB" w:rsidP="00D67BCB">
      <w:r>
        <w:rPr>
          <w:noProof/>
        </w:rPr>
        <w:lastRenderedPageBreak/>
        <w:drawing>
          <wp:inline distT="114300" distB="114300" distL="114300" distR="114300" wp14:anchorId="056A16DB" wp14:editId="51FB9325">
            <wp:extent cx="5943600" cy="2324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625"/>
        <w:gridCol w:w="3530"/>
      </w:tblGrid>
      <w:tr w:rsidR="00D67BCB" w14:paraId="7E244BE4" w14:textId="77777777" w:rsidTr="00741A83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ABF35" w14:textId="77777777" w:rsidR="00D67BCB" w:rsidRDefault="00D67BCB" w:rsidP="00741A8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6196A" w14:textId="77777777" w:rsidR="00D67BCB" w:rsidRDefault="00D67BCB" w:rsidP="00741A8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Home Router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C415" w14:textId="77777777" w:rsidR="00D67BCB" w:rsidRDefault="00D67BCB" w:rsidP="00741A8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Enterprise Router</w:t>
            </w:r>
          </w:p>
        </w:tc>
      </w:tr>
      <w:tr w:rsidR="00D67BCB" w14:paraId="79FC980D" w14:textId="77777777" w:rsidTr="00741A83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6A2E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Users Supported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4665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10–50 devices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68CF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Hundreds to thousands</w:t>
            </w:r>
          </w:p>
        </w:tc>
      </w:tr>
      <w:tr w:rsidR="00D67BCB" w14:paraId="63F245D8" w14:textId="77777777" w:rsidTr="00741A83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162B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Performance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5BBE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Basic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65FC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High-performance</w:t>
            </w:r>
          </w:p>
        </w:tc>
      </w:tr>
      <w:tr w:rsidR="00D67BCB" w14:paraId="08F03A76" w14:textId="77777777" w:rsidTr="00741A83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4C61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Security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50813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Basic firewall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646B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Advanced firewall, VPN, IDS/IPS</w:t>
            </w:r>
          </w:p>
        </w:tc>
      </w:tr>
      <w:tr w:rsidR="00D67BCB" w14:paraId="142288FD" w14:textId="77777777" w:rsidTr="00741A83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8654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Customization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069B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Limited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723BB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Highly configurable</w:t>
            </w:r>
          </w:p>
        </w:tc>
      </w:tr>
      <w:tr w:rsidR="00D67BCB" w14:paraId="03604475" w14:textId="77777777" w:rsidTr="00741A83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1367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Redundancy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B0074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Rare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3828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Supports failover, multiple ISPs</w:t>
            </w:r>
          </w:p>
        </w:tc>
      </w:tr>
      <w:tr w:rsidR="00D67BCB" w14:paraId="2C5FCC5A" w14:textId="77777777" w:rsidTr="00741A83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DB9A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Price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6508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$20–$200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C5B0" w14:textId="77777777" w:rsidR="00D67BCB" w:rsidRDefault="00D67BCB" w:rsidP="00741A83">
            <w:r>
              <w:rPr>
                <w:rFonts w:ascii="Roboto Mono" w:eastAsia="Roboto Mono" w:hAnsi="Roboto Mono"/>
                <w:sz w:val="24"/>
              </w:rPr>
              <w:t>$500–$10,000+</w:t>
            </w:r>
          </w:p>
        </w:tc>
      </w:tr>
    </w:tbl>
    <w:p w14:paraId="722F633F" w14:textId="77777777" w:rsidR="00D67BCB" w:rsidRDefault="00D67BCB" w:rsidP="00D67BCB">
      <w:r>
        <w:rPr>
          <w:rFonts w:ascii="Roboto Mono" w:eastAsia="Roboto Mono" w:hAnsi="Roboto Mono"/>
          <w:sz w:val="24"/>
        </w:rPr>
        <w:pict w14:anchorId="61B25230">
          <v:rect id="_x0000_i1029" style="width:0;height:1.5pt" o:hralign="center" o:hrstd="t" o:hr="t" fillcolor="#a0a0a0" stroked="f"/>
        </w:pict>
      </w:r>
    </w:p>
    <w:p w14:paraId="1EFF5DD4" w14:textId="77777777" w:rsidR="00D67BCB" w:rsidRDefault="00D67BCB" w:rsidP="00D67BCB"/>
    <w:p w14:paraId="0ED9CD39" w14:textId="77777777" w:rsidR="00A70480" w:rsidRDefault="00A70480"/>
    <w:sectPr w:rsidR="00A70480" w:rsidSect="00D67B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42201"/>
    <w:multiLevelType w:val="multilevel"/>
    <w:tmpl w:val="CABE6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90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35"/>
    <w:rsid w:val="002D1F4F"/>
    <w:rsid w:val="00711B4D"/>
    <w:rsid w:val="008952B3"/>
    <w:rsid w:val="00A046AB"/>
    <w:rsid w:val="00A20035"/>
    <w:rsid w:val="00A70480"/>
    <w:rsid w:val="00D6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29AAB-8011-4653-80BC-04C7C8A1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BC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0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0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0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0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2025-12-18T15:38:00Z</dcterms:created>
  <dcterms:modified xsi:type="dcterms:W3CDTF">2025-12-18T15:38:00Z</dcterms:modified>
</cp:coreProperties>
</file>