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zgxx38a51s5" w:id="0"/>
      <w:bookmarkEnd w:id="0"/>
      <w:r w:rsidDel="00000000" w:rsidR="00000000" w:rsidRPr="00000000">
        <w:rPr>
          <w:rtl w:val="0"/>
        </w:rPr>
        <w:t xml:space="preserve">Virtual Router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xcegc5ceoyuz" w:id="1"/>
      <w:bookmarkEnd w:id="1"/>
      <w:r w:rsidDel="00000000" w:rsidR="00000000" w:rsidRPr="00000000">
        <w:rPr>
          <w:rtl w:val="0"/>
        </w:rPr>
        <w:t xml:space="preserve">🖥️ What is a Virtual Router?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software-based router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performs the same functions as a physical (hardware) router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routing network traffic, managing IP addresses, supporting protocols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etc. — but it runs on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machine (VM)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infrastructure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instead of dedicated hardware.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lqprb238fp85" w:id="2"/>
      <w:bookmarkEnd w:id="2"/>
      <w:r w:rsidDel="00000000" w:rsidR="00000000" w:rsidRPr="00000000">
        <w:rPr>
          <w:rtl w:val="0"/>
        </w:rPr>
        <w:t xml:space="preserve">💡 Key Concept: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Instead of using a physical box with ports,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router runs as software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server or in the cloud, often using virtualization technologies like: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VMware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KVM (Kernel-based Virtual Machine)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Hyper-V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Containers (Docker, Kubernetes)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Cloud platforms (AWS, Azure, GCP)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280" w:lineRule="auto"/>
        <w:rPr/>
      </w:pPr>
      <w:bookmarkStart w:colFirst="0" w:colLast="0" w:name="_7x4t1e4jyfi1" w:id="3"/>
      <w:bookmarkEnd w:id="3"/>
      <w:r w:rsidDel="00000000" w:rsidR="00000000" w:rsidRPr="00000000">
        <w:rPr>
          <w:rtl w:val="0"/>
        </w:rPr>
        <w:t xml:space="preserve">🔧 Key Features of Virtual Routers</w:t>
      </w:r>
    </w:p>
    <w:p w:rsidR="00000000" w:rsidDel="00000000" w:rsidP="00000000" w:rsidRDefault="00000000" w:rsidRPr="00000000" w14:paraId="0000001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5"/>
        <w:gridCol w:w="6095"/>
        <w:tblGridChange w:id="0">
          <w:tblGrid>
            <w:gridCol w:w="3065"/>
            <w:gridCol w:w="6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Software-Based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 standard servers or cloud environments.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Scalable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Easy to scale up/down without needing new hardware.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Supports Routing Protocols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Handles BGP, OSPF, static routing, etc. like physical routers.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Cloud-Ready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Works in public, private, or hybrid cloud environments.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Cost-Effective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Lower hardware cost; pay-as-you-go in cloud.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Fast Deployment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Can be deployed in minutes vs. days for physical routers.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280" w:lineRule="auto"/>
        <w:rPr/>
      </w:pPr>
      <w:bookmarkStart w:colFirst="0" w:colLast="0" w:name="_ktptxgnb6n4i" w:id="4"/>
      <w:bookmarkEnd w:id="4"/>
      <w:r w:rsidDel="00000000" w:rsidR="00000000" w:rsidRPr="00000000">
        <w:rPr>
          <w:rtl w:val="0"/>
        </w:rPr>
        <w:t xml:space="preserve">📍 Where Virtual Routers Are Used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 w:rsidDel="00000000" w:rsidR="00000000" w:rsidRPr="00000000">
        <w:rPr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Cloud networks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AWS VPCs, Azure VNets)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Software-defined networking (SDN)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environments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Virtual private networks (VPN)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infrastructure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Network function virtualization (NFV)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telecom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Test labs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(safe testing of routing setups without hardware)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before="280" w:lineRule="auto"/>
        <w:rPr/>
      </w:pPr>
      <w:bookmarkStart w:colFirst="0" w:colLast="0" w:name="_lsauymgxztrd" w:id="5"/>
      <w:bookmarkEnd w:id="5"/>
      <w:r w:rsidDel="00000000" w:rsidR="00000000" w:rsidRPr="00000000">
        <w:rPr>
          <w:rtl w:val="0"/>
        </w:rPr>
        <w:t xml:space="preserve">🖥️ Example Virtual Router Use</w:t>
      </w:r>
    </w:p>
    <w:p w:rsidR="00000000" w:rsidDel="00000000" w:rsidP="00000000" w:rsidRDefault="00000000" w:rsidRPr="00000000" w14:paraId="0000002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98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[Internet]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↓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[Virtual Router running in cloud VM]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   ↓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[Virtual Network with Web Server, DB Server, etc.]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80" w:lineRule="auto"/>
        <w:rPr/>
      </w:pPr>
      <w:bookmarkStart w:colFirst="0" w:colLast="0" w:name="_nc0zd0cns3k3" w:id="6"/>
      <w:bookmarkEnd w:id="6"/>
      <w:r w:rsidDel="00000000" w:rsidR="00000000" w:rsidRPr="00000000">
        <w:rPr>
          <w:rtl w:val="0"/>
        </w:rPr>
        <w:t xml:space="preserve">🆚 Physical Router vs Virtual Router</w:t>
      </w:r>
    </w:p>
    <w:p w:rsidR="00000000" w:rsidDel="00000000" w:rsidP="00000000" w:rsidRDefault="00000000" w:rsidRPr="00000000" w14:paraId="00000036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7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240"/>
        <w:gridCol w:w="3980"/>
        <w:tblGridChange w:id="0">
          <w:tblGrid>
            <w:gridCol w:w="1550"/>
            <w:gridCol w:w="224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Physical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Virtual Router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Dedicated device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Runs on general-purpose server or VM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Setup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Slower (manual)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Fast (automated deployment)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Limited by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Easily scalable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Higher upfront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Lower (especially in cloud)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Fixed ports/features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Flexible and reconfigurable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Common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Homes, offices, ISPs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Data centers, cloud, virtual labs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before="280" w:lineRule="auto"/>
        <w:rPr/>
      </w:pPr>
      <w:bookmarkStart w:colFirst="0" w:colLast="0" w:name="_zaxween0ioav" w:id="7"/>
      <w:bookmarkEnd w:id="7"/>
      <w:r w:rsidDel="00000000" w:rsidR="00000000" w:rsidRPr="00000000">
        <w:rPr>
          <w:rtl w:val="0"/>
        </w:rPr>
        <w:t xml:space="preserve">🔧 Examples of Virtual Routers</w:t>
      </w:r>
    </w:p>
    <w:p w:rsidR="00000000" w:rsidDel="00000000" w:rsidP="00000000" w:rsidRDefault="00000000" w:rsidRPr="00000000" w14:paraId="0000005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shd w:fill="b7b7b7" w:val="clear"/>
          <w:rtl w:val="0"/>
        </w:rPr>
      </w:r>
      <w:r w:rsidDel="00000000" w:rsidR="00000000" w:rsidRPr="00000000">
        <w:rPr>
          <w:b w:val="1"/>
          <w:bCs w:val="1"/>
          <w:shd w:fill="b7b7b7" w:val="clear"/>
          <w:rtl w:val="0"/>
        </w:rPr>
      </w:r>
      <w:r w:rsidDel="00000000" w:rsidR="00000000" w:rsidRPr="00000000">
        <w:rPr>
          <w:b w:val="1"/>
          <w:bCs w:val="1"/>
          <w:sz w:val="14"/>
          <w:szCs w:val="14"/>
          <w:shd w:fill="b7b7b7" w:val="clear"/>
          <w:rtl w:val="0"/>
        </w:rPr>
      </w:r>
      <w:r>
        <w:rPr>
          <w:rFonts w:ascii="Arial" w:hAnsi="Arial"/>
          <w:b/>
          <w:i w:val="0"/>
          <w:sz w:val="22"/>
          <w:highlight w:val="darkGray"/>
        </w:rPr>
        <w:t>#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S</w:t>
      </w:r>
      <w:r>
        <w:rPr>
          <w:rFonts w:ascii="Arial" w:hAnsi="Arial"/>
          <w:b/>
          <w:i w:val="0"/>
          <w:sz w:val="22"/>
          <w:highlight w:val="darkGray"/>
        </w:rPr>
        <w:t>o</w:t>
      </w:r>
      <w:r>
        <w:rPr>
          <w:rFonts w:ascii="Arial" w:hAnsi="Arial"/>
          <w:b/>
          <w:i w:val="0"/>
          <w:sz w:val="22"/>
          <w:highlight w:val="darkGray"/>
        </w:rPr>
        <w:t>u</w:t>
      </w:r>
      <w:r>
        <w:rPr>
          <w:rFonts w:ascii="Arial" w:hAnsi="Arial"/>
          <w:b/>
          <w:i w:val="0"/>
          <w:sz w:val="22"/>
          <w:highlight w:val="darkGray"/>
        </w:rPr>
        <w:t>r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e</w:t>
      </w:r>
      <w:r>
        <w:rPr>
          <w:rFonts w:ascii="Arial" w:hAnsi="Arial"/>
          <w:b w:val="0"/>
          <w:i w:val="0"/>
          <w:sz w:val="22"/>
          <w:highlight w:val="darkGray"/>
        </w:rPr>
        <w:t>:</w:t>
      </w:r>
      <w:r>
        <w:rPr>
          <w:rFonts w:ascii="Arial" w:hAnsi="Arial"/>
          <w:b w:val="0"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C</w:t>
      </w:r>
      <w:r>
        <w:rPr>
          <w:rFonts w:ascii="Arial" w:hAnsi="Arial"/>
          <w:b/>
          <w:i w:val="0"/>
          <w:sz w:val="22"/>
          <w:highlight w:val="darkGray"/>
        </w:rPr>
        <w:t>h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(</w:t>
      </w:r>
      <w:r>
        <w:rPr>
          <w:rFonts w:ascii="Arial" w:hAnsi="Arial"/>
          <w:b/>
          <w:i w:val="0"/>
          <w:sz w:val="22"/>
          <w:highlight w:val="darkGray"/>
        </w:rPr>
        <w:t>G</w:t>
      </w:r>
      <w:r>
        <w:rPr>
          <w:rFonts w:ascii="Arial" w:hAnsi="Arial"/>
          <w:b/>
          <w:i w:val="0"/>
          <w:sz w:val="22"/>
          <w:highlight w:val="darkGray"/>
        </w:rPr>
        <w:t>P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>‑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M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n</w:t>
      </w:r>
      <w:r>
        <w:rPr>
          <w:rFonts w:ascii="Arial" w:hAnsi="Arial"/>
          <w:b/>
          <w:i w:val="0"/>
          <w:sz w:val="22"/>
          <w:highlight w:val="darkGray"/>
        </w:rPr>
        <w:t>i</w:t>
      </w:r>
      <w:r>
        <w:rPr>
          <w:rFonts w:ascii="Arial" w:hAnsi="Arial"/>
          <w:b/>
          <w:i w:val="0"/>
          <w:sz w:val="22"/>
          <w:highlight w:val="darkGray"/>
        </w:rPr>
        <w:t>)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a</w:t>
      </w:r>
      <w:r>
        <w:rPr>
          <w:rFonts w:ascii="Arial" w:hAnsi="Arial"/>
          <w:b/>
          <w:i w:val="0"/>
          <w:sz w:val="22"/>
          <w:highlight w:val="darkGray"/>
        </w:rPr>
        <w:t>t</w:t>
      </w:r>
      <w:r>
        <w:rPr>
          <w:rFonts w:ascii="Arial" w:hAnsi="Arial"/>
          <w:b/>
          <w:i w:val="0"/>
          <w:sz w:val="22"/>
          <w:highlight w:val="darkGray"/>
        </w:rPr>
        <w:t xml:space="preserve"> </w:t>
      </w:r>
      <w:r>
        <w:rPr>
          <w:rFonts w:ascii="Arial" w:hAnsi="Arial"/>
          <w:b/>
          <w:i w:val="0"/>
          <w:sz w:val="22"/>
          <w:highlight w:val="darkGray"/>
        </w:rPr>
        <w:t>[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1</w:t>
      </w:r>
      <w:r>
        <w:rPr>
          <w:rFonts w:ascii="Arial" w:hAnsi="Arial"/>
          <w:b/>
          <w:i w:val="0"/>
          <w:sz w:val="22"/>
          <w:highlight w:val="darkGray"/>
        </w:rPr>
        <w:t>8</w:t>
      </w:r>
      <w:r>
        <w:rPr>
          <w:rFonts w:ascii="Arial" w:hAnsi="Arial"/>
          <w:b/>
          <w:i w:val="0"/>
          <w:sz w:val="22"/>
          <w:highlight w:val="darkGray"/>
        </w:rPr>
        <w:t>/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0</w:t>
      </w:r>
      <w:r>
        <w:rPr>
          <w:rFonts w:ascii="Arial" w:hAnsi="Arial"/>
          <w:b/>
          <w:i w:val="0"/>
          <w:sz w:val="22"/>
          <w:highlight w:val="darkGray"/>
        </w:rPr>
        <w:t>2</w:t>
      </w:r>
      <w:r>
        <w:rPr>
          <w:rFonts w:ascii="Arial" w:hAnsi="Arial"/>
          <w:b/>
          <w:i w:val="0"/>
          <w:sz w:val="22"/>
          <w:highlight w:val="darkGray"/>
        </w:rPr>
        <w:t>5</w:t>
      </w:r>
      <w:r>
        <w:rPr>
          <w:rFonts w:ascii="Arial" w:hAnsi="Arial"/>
          <w:b/>
          <w:i w:val="0"/>
          <w:sz w:val="22"/>
          <w:highlight w:val="darkGray"/>
        </w:rPr>
        <w:t>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4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5"/>
        <w:gridCol w:w="3740"/>
        <w:tblGridChange w:id="0">
          <w:tblGrid>
            <w:gridCol w:w="1235"/>
            <w:gridCol w:w="3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Vendor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Product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Cisco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CSR 1000v (Cloud Services Router)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Juniper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vMX (Virtual MX Router)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MikroTik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CHR (Cloud Hosted Router)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VyOS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Open-source virtual router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pfSense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Firewall/router that can run virtually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