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DC0B" w14:textId="0094A0B5" w:rsidR="00A70480" w:rsidRDefault="00121BCB" w:rsidP="00121BCB">
      <w:pPr>
        <w:pStyle w:val="Heading1"/>
      </w:pPr>
      <w:r w:rsidRPr="00121BCB">
        <w:t>Links</w:t>
      </w:r>
    </w:p>
    <w:p w14:paraId="164BAB71" w14:textId="77777777" w:rsidR="00121BCB" w:rsidRDefault="00121BCB" w:rsidP="00121BCB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1285138C" w14:textId="6FFCCFC3" w:rsidR="00121BCB" w:rsidRPr="00121BCB" w:rsidRDefault="00121BCB" w:rsidP="00121BC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86A4B3" w14:textId="77777777" w:rsidR="00121BCB" w:rsidRPr="00121BCB" w:rsidRDefault="00121BCB" w:rsidP="00121BCB">
      <w:pPr>
        <w:rPr>
          <w:rFonts w:ascii="Roboto Mono" w:hAnsi="Roboto Mono"/>
        </w:rPr>
      </w:pPr>
      <w:r w:rsidRPr="00121BCB">
        <w:rPr>
          <w:rFonts w:ascii="Roboto Mono" w:hAnsi="Roboto Mono"/>
          <w:b/>
          <w:bCs/>
        </w:rPr>
        <w:t>Links</w:t>
      </w:r>
      <w:r w:rsidRPr="00121BCB">
        <w:rPr>
          <w:rFonts w:ascii="Roboto Mono" w:hAnsi="Roboto Mono"/>
        </w:rPr>
        <w:t xml:space="preserve"> are web page components that allow users to </w:t>
      </w:r>
      <w:r w:rsidRPr="00121BCB">
        <w:rPr>
          <w:rFonts w:ascii="Roboto Mono" w:hAnsi="Roboto Mono"/>
          <w:b/>
          <w:bCs/>
        </w:rPr>
        <w:t>navigate from one page or website to another</w:t>
      </w:r>
      <w:r w:rsidRPr="00121BCB">
        <w:rPr>
          <w:rFonts w:ascii="Roboto Mono" w:hAnsi="Roboto Mono"/>
        </w:rPr>
        <w:t>. They are one of the most fundamental elements of the web.</w:t>
      </w:r>
    </w:p>
    <w:p w14:paraId="63694A61" w14:textId="77777777" w:rsidR="00121BCB" w:rsidRPr="00121BCB" w:rsidRDefault="00121BCB" w:rsidP="00121BCB">
      <w:pPr>
        <w:rPr>
          <w:rFonts w:ascii="Roboto Mono" w:hAnsi="Roboto Mono"/>
        </w:rPr>
      </w:pPr>
      <w:r w:rsidRPr="00121BCB">
        <w:rPr>
          <w:rFonts w:ascii="Roboto Mono" w:hAnsi="Roboto Mono"/>
        </w:rPr>
        <w:pict w14:anchorId="420760C8">
          <v:rect id="_x0000_i1061" style="width:0;height:1.5pt" o:hralign="center" o:hrstd="t" o:hr="t" fillcolor="#a0a0a0" stroked="f"/>
        </w:pict>
      </w:r>
    </w:p>
    <w:p w14:paraId="595765E5" w14:textId="77777777" w:rsidR="00121BCB" w:rsidRDefault="00121BCB" w:rsidP="00121BCB">
      <w:pPr>
        <w:pStyle w:val="Heading2"/>
      </w:pPr>
      <w:r w:rsidRPr="00121BCB">
        <w:t>Simple Definition</w:t>
      </w:r>
    </w:p>
    <w:p w14:paraId="7FDF04ED" w14:textId="29CCF7D8" w:rsidR="00121BCB" w:rsidRPr="00121BCB" w:rsidRDefault="00121BCB" w:rsidP="00121BC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ECE94C" w14:textId="77777777" w:rsidR="00121BCB" w:rsidRPr="00121BCB" w:rsidRDefault="00121BCB" w:rsidP="00121BCB">
      <w:pPr>
        <w:rPr>
          <w:rFonts w:ascii="Roboto Mono" w:hAnsi="Roboto Mono"/>
        </w:rPr>
      </w:pPr>
      <w:r w:rsidRPr="00121BCB">
        <w:rPr>
          <w:rFonts w:ascii="Roboto Mono" w:hAnsi="Roboto Mono"/>
          <w:b/>
          <w:bCs/>
        </w:rPr>
        <w:t>Links = clickable text, images, or buttons that take users to another page or section.</w:t>
      </w:r>
    </w:p>
    <w:p w14:paraId="03BEB9B1" w14:textId="77777777" w:rsidR="00121BCB" w:rsidRPr="00121BCB" w:rsidRDefault="00121BCB" w:rsidP="00121BCB">
      <w:pPr>
        <w:rPr>
          <w:rFonts w:ascii="Roboto Mono" w:hAnsi="Roboto Mono"/>
        </w:rPr>
      </w:pPr>
      <w:r w:rsidRPr="00121BCB">
        <w:rPr>
          <w:rFonts w:ascii="Roboto Mono" w:hAnsi="Roboto Mono"/>
        </w:rPr>
        <w:pict w14:anchorId="3018A4C9">
          <v:rect id="_x0000_i1062" style="width:0;height:1.5pt" o:hralign="center" o:hrstd="t" o:hr="t" fillcolor="#a0a0a0" stroked="f"/>
        </w:pict>
      </w:r>
    </w:p>
    <w:p w14:paraId="46E66DCD" w14:textId="77777777" w:rsidR="00121BCB" w:rsidRDefault="00121BCB" w:rsidP="00121BCB">
      <w:pPr>
        <w:pStyle w:val="Heading2"/>
      </w:pPr>
      <w:r w:rsidRPr="00121BCB">
        <w:t>What Links Usually Include</w:t>
      </w:r>
    </w:p>
    <w:p w14:paraId="488B2E73" w14:textId="1E81D5BC" w:rsidR="00121BCB" w:rsidRPr="00121BCB" w:rsidRDefault="00121BCB" w:rsidP="00121BC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0F3BA6" w14:textId="77777777" w:rsidR="00121BCB" w:rsidRPr="00121BCB" w:rsidRDefault="00121BCB" w:rsidP="00121BCB">
      <w:pPr>
        <w:numPr>
          <w:ilvl w:val="0"/>
          <w:numId w:val="1"/>
        </w:numPr>
        <w:rPr>
          <w:rFonts w:ascii="Roboto Mono" w:hAnsi="Roboto Mono"/>
        </w:rPr>
      </w:pPr>
      <w:r w:rsidRPr="00121BCB">
        <w:rPr>
          <w:rFonts w:ascii="Roboto Mono" w:hAnsi="Roboto Mono"/>
          <w:b/>
          <w:bCs/>
        </w:rPr>
        <w:t>Anchor text</w:t>
      </w:r>
      <w:r w:rsidRPr="00121BCB">
        <w:rPr>
          <w:rFonts w:ascii="Roboto Mono" w:hAnsi="Roboto Mono"/>
        </w:rPr>
        <w:t xml:space="preserve"> – highlighted text that users can click</w:t>
      </w:r>
    </w:p>
    <w:p w14:paraId="1070118B" w14:textId="77777777" w:rsidR="00121BCB" w:rsidRPr="00121BCB" w:rsidRDefault="00121BCB" w:rsidP="00121BCB">
      <w:pPr>
        <w:numPr>
          <w:ilvl w:val="0"/>
          <w:numId w:val="1"/>
        </w:numPr>
        <w:rPr>
          <w:rFonts w:ascii="Roboto Mono" w:hAnsi="Roboto Mono"/>
        </w:rPr>
      </w:pPr>
      <w:r w:rsidRPr="00121BCB">
        <w:rPr>
          <w:rFonts w:ascii="Roboto Mono" w:hAnsi="Roboto Mono"/>
          <w:b/>
          <w:bCs/>
        </w:rPr>
        <w:t>URL / destination</w:t>
      </w:r>
      <w:r w:rsidRPr="00121BCB">
        <w:rPr>
          <w:rFonts w:ascii="Roboto Mono" w:hAnsi="Roboto Mono"/>
        </w:rPr>
        <w:t xml:space="preserve"> – the page, section, or website the link points to</w:t>
      </w:r>
    </w:p>
    <w:p w14:paraId="365DCADA" w14:textId="77777777" w:rsidR="00121BCB" w:rsidRPr="00121BCB" w:rsidRDefault="00121BCB" w:rsidP="00121BCB">
      <w:pPr>
        <w:numPr>
          <w:ilvl w:val="0"/>
          <w:numId w:val="1"/>
        </w:numPr>
        <w:rPr>
          <w:rFonts w:ascii="Roboto Mono" w:hAnsi="Roboto Mono"/>
        </w:rPr>
      </w:pPr>
      <w:r w:rsidRPr="00121BCB">
        <w:rPr>
          <w:rFonts w:ascii="Roboto Mono" w:hAnsi="Roboto Mono"/>
          <w:b/>
          <w:bCs/>
        </w:rPr>
        <w:t>Optional styling</w:t>
      </w:r>
      <w:r w:rsidRPr="00121BCB">
        <w:rPr>
          <w:rFonts w:ascii="Roboto Mono" w:hAnsi="Roboto Mono"/>
        </w:rPr>
        <w:t xml:space="preserve"> – color changes, underlines, or hover effects</w:t>
      </w:r>
    </w:p>
    <w:p w14:paraId="473BE05E" w14:textId="77777777" w:rsidR="00121BCB" w:rsidRPr="00121BCB" w:rsidRDefault="00121BCB" w:rsidP="00121BCB">
      <w:pPr>
        <w:numPr>
          <w:ilvl w:val="0"/>
          <w:numId w:val="1"/>
        </w:numPr>
        <w:rPr>
          <w:rFonts w:ascii="Roboto Mono" w:hAnsi="Roboto Mono"/>
        </w:rPr>
      </w:pPr>
      <w:r w:rsidRPr="00121BCB">
        <w:rPr>
          <w:rFonts w:ascii="Roboto Mono" w:hAnsi="Roboto Mono"/>
          <w:b/>
          <w:bCs/>
        </w:rPr>
        <w:t>Internal links</w:t>
      </w:r>
      <w:r w:rsidRPr="00121BCB">
        <w:rPr>
          <w:rFonts w:ascii="Roboto Mono" w:hAnsi="Roboto Mono"/>
        </w:rPr>
        <w:t xml:space="preserve"> – go to another page within the same website</w:t>
      </w:r>
    </w:p>
    <w:p w14:paraId="5F1B4173" w14:textId="77777777" w:rsidR="00121BCB" w:rsidRPr="00121BCB" w:rsidRDefault="00121BCB" w:rsidP="00121BCB">
      <w:pPr>
        <w:numPr>
          <w:ilvl w:val="0"/>
          <w:numId w:val="1"/>
        </w:numPr>
        <w:rPr>
          <w:rFonts w:ascii="Roboto Mono" w:hAnsi="Roboto Mono"/>
        </w:rPr>
      </w:pPr>
      <w:r w:rsidRPr="00121BCB">
        <w:rPr>
          <w:rFonts w:ascii="Roboto Mono" w:hAnsi="Roboto Mono"/>
          <w:b/>
          <w:bCs/>
        </w:rPr>
        <w:t>External links</w:t>
      </w:r>
      <w:r w:rsidRPr="00121BCB">
        <w:rPr>
          <w:rFonts w:ascii="Roboto Mono" w:hAnsi="Roboto Mono"/>
        </w:rPr>
        <w:t xml:space="preserve"> – go to a different website</w:t>
      </w:r>
    </w:p>
    <w:p w14:paraId="33AAC7AC" w14:textId="77777777" w:rsidR="00121BCB" w:rsidRPr="00121BCB" w:rsidRDefault="00121BCB" w:rsidP="00121BCB">
      <w:pPr>
        <w:numPr>
          <w:ilvl w:val="0"/>
          <w:numId w:val="1"/>
        </w:numPr>
        <w:rPr>
          <w:rFonts w:ascii="Roboto Mono" w:hAnsi="Roboto Mono"/>
        </w:rPr>
      </w:pPr>
      <w:r w:rsidRPr="00121BCB">
        <w:rPr>
          <w:rFonts w:ascii="Roboto Mono" w:hAnsi="Roboto Mono"/>
          <w:b/>
          <w:bCs/>
        </w:rPr>
        <w:t>Anchor links</w:t>
      </w:r>
      <w:r w:rsidRPr="00121BCB">
        <w:rPr>
          <w:rFonts w:ascii="Roboto Mono" w:hAnsi="Roboto Mono"/>
        </w:rPr>
        <w:t xml:space="preserve"> – scroll to a specific section on the same page</w:t>
      </w:r>
    </w:p>
    <w:p w14:paraId="39BAE4BB" w14:textId="77777777" w:rsidR="00121BCB" w:rsidRPr="00121BCB" w:rsidRDefault="00121BCB" w:rsidP="00121BCB">
      <w:pPr>
        <w:rPr>
          <w:rFonts w:ascii="Roboto Mono" w:hAnsi="Roboto Mono"/>
        </w:rPr>
      </w:pPr>
      <w:r w:rsidRPr="00121BCB">
        <w:rPr>
          <w:rFonts w:ascii="Roboto Mono" w:hAnsi="Roboto Mono"/>
        </w:rPr>
        <w:pict w14:anchorId="3C767B7A">
          <v:rect id="_x0000_i1063" style="width:0;height:1.5pt" o:hralign="center" o:hrstd="t" o:hr="t" fillcolor="#a0a0a0" stroked="f"/>
        </w:pict>
      </w:r>
    </w:p>
    <w:p w14:paraId="51E5AC34" w14:textId="77777777" w:rsidR="00121BCB" w:rsidRDefault="00121BCB" w:rsidP="00121BCB">
      <w:pPr>
        <w:pStyle w:val="Heading2"/>
      </w:pPr>
      <w:r w:rsidRPr="00121BCB">
        <w:lastRenderedPageBreak/>
        <w:t>Purpose of Links</w:t>
      </w:r>
    </w:p>
    <w:p w14:paraId="7A40A661" w14:textId="1D3BCF33" w:rsidR="00121BCB" w:rsidRPr="00121BCB" w:rsidRDefault="00121BCB" w:rsidP="00121BC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0C31A9" w14:textId="77777777" w:rsidR="00121BCB" w:rsidRPr="00121BCB" w:rsidRDefault="00121BCB" w:rsidP="00121BCB">
      <w:pPr>
        <w:numPr>
          <w:ilvl w:val="0"/>
          <w:numId w:val="2"/>
        </w:numPr>
        <w:rPr>
          <w:rFonts w:ascii="Roboto Mono" w:hAnsi="Roboto Mono"/>
        </w:rPr>
      </w:pPr>
      <w:r w:rsidRPr="00121BCB">
        <w:rPr>
          <w:rFonts w:ascii="Roboto Mono" w:hAnsi="Roboto Mono"/>
        </w:rPr>
        <w:t xml:space="preserve">Enable </w:t>
      </w:r>
      <w:r w:rsidRPr="00121BCB">
        <w:rPr>
          <w:rFonts w:ascii="Roboto Mono" w:hAnsi="Roboto Mono"/>
          <w:b/>
          <w:bCs/>
        </w:rPr>
        <w:t>navigation</w:t>
      </w:r>
      <w:r w:rsidRPr="00121BCB">
        <w:rPr>
          <w:rFonts w:ascii="Roboto Mono" w:hAnsi="Roboto Mono"/>
        </w:rPr>
        <w:t xml:space="preserve"> within a website or across websites</w:t>
      </w:r>
    </w:p>
    <w:p w14:paraId="35DA1A61" w14:textId="77777777" w:rsidR="00121BCB" w:rsidRPr="00121BCB" w:rsidRDefault="00121BCB" w:rsidP="00121BCB">
      <w:pPr>
        <w:numPr>
          <w:ilvl w:val="0"/>
          <w:numId w:val="2"/>
        </w:numPr>
        <w:rPr>
          <w:rFonts w:ascii="Roboto Mono" w:hAnsi="Roboto Mono"/>
        </w:rPr>
      </w:pPr>
      <w:r w:rsidRPr="00121BCB">
        <w:rPr>
          <w:rFonts w:ascii="Roboto Mono" w:hAnsi="Roboto Mono"/>
        </w:rPr>
        <w:t xml:space="preserve">Connect related </w:t>
      </w:r>
      <w:r w:rsidRPr="00121BCB">
        <w:rPr>
          <w:rFonts w:ascii="Roboto Mono" w:hAnsi="Roboto Mono"/>
          <w:b/>
          <w:bCs/>
        </w:rPr>
        <w:t>information and resources</w:t>
      </w:r>
    </w:p>
    <w:p w14:paraId="0B32C9FE" w14:textId="77777777" w:rsidR="00121BCB" w:rsidRPr="00121BCB" w:rsidRDefault="00121BCB" w:rsidP="00121BCB">
      <w:pPr>
        <w:numPr>
          <w:ilvl w:val="0"/>
          <w:numId w:val="2"/>
        </w:numPr>
        <w:rPr>
          <w:rFonts w:ascii="Roboto Mono" w:hAnsi="Roboto Mono"/>
        </w:rPr>
      </w:pPr>
      <w:r w:rsidRPr="00121BCB">
        <w:rPr>
          <w:rFonts w:ascii="Roboto Mono" w:hAnsi="Roboto Mono"/>
        </w:rPr>
        <w:t xml:space="preserve">Improve </w:t>
      </w:r>
      <w:r w:rsidRPr="00121BCB">
        <w:rPr>
          <w:rFonts w:ascii="Roboto Mono" w:hAnsi="Roboto Mono"/>
          <w:b/>
          <w:bCs/>
        </w:rPr>
        <w:t>user experience</w:t>
      </w:r>
      <w:r w:rsidRPr="00121BCB">
        <w:rPr>
          <w:rFonts w:ascii="Roboto Mono" w:hAnsi="Roboto Mono"/>
        </w:rPr>
        <w:t xml:space="preserve"> and website structure</w:t>
      </w:r>
    </w:p>
    <w:p w14:paraId="367BC514" w14:textId="77777777" w:rsidR="00121BCB" w:rsidRPr="00121BCB" w:rsidRDefault="00121BCB" w:rsidP="00121BCB">
      <w:pPr>
        <w:numPr>
          <w:ilvl w:val="0"/>
          <w:numId w:val="2"/>
        </w:numPr>
        <w:rPr>
          <w:rFonts w:ascii="Roboto Mono" w:hAnsi="Roboto Mono"/>
        </w:rPr>
      </w:pPr>
      <w:r w:rsidRPr="00121BCB">
        <w:rPr>
          <w:rFonts w:ascii="Roboto Mono" w:hAnsi="Roboto Mono"/>
        </w:rPr>
        <w:t xml:space="preserve">Help with </w:t>
      </w:r>
      <w:r w:rsidRPr="00121BCB">
        <w:rPr>
          <w:rFonts w:ascii="Roboto Mono" w:hAnsi="Roboto Mono"/>
          <w:b/>
          <w:bCs/>
        </w:rPr>
        <w:t>SEO (Search Engine Optimization)</w:t>
      </w:r>
      <w:r w:rsidRPr="00121BCB">
        <w:rPr>
          <w:rFonts w:ascii="Roboto Mono" w:hAnsi="Roboto Mono"/>
        </w:rPr>
        <w:t xml:space="preserve"> by linking content</w:t>
      </w:r>
    </w:p>
    <w:p w14:paraId="454465C2" w14:textId="77777777" w:rsidR="00121BCB" w:rsidRPr="00121BCB" w:rsidRDefault="00121BCB" w:rsidP="00121BCB">
      <w:pPr>
        <w:rPr>
          <w:rFonts w:ascii="Roboto Mono" w:hAnsi="Roboto Mono"/>
        </w:rPr>
      </w:pPr>
      <w:r w:rsidRPr="00121BCB">
        <w:rPr>
          <w:rFonts w:ascii="Roboto Mono" w:hAnsi="Roboto Mono"/>
        </w:rPr>
        <w:pict w14:anchorId="286BC399">
          <v:rect id="_x0000_i1064" style="width:0;height:1.5pt" o:hralign="center" o:hrstd="t" o:hr="t" fillcolor="#a0a0a0" stroked="f"/>
        </w:pict>
      </w:r>
    </w:p>
    <w:p w14:paraId="6C00A6FB" w14:textId="77777777" w:rsidR="00121BCB" w:rsidRDefault="00121BCB" w:rsidP="00121BCB">
      <w:pPr>
        <w:pStyle w:val="Heading2"/>
      </w:pPr>
      <w:r w:rsidRPr="00121BCB">
        <w:t>Examples</w:t>
      </w:r>
    </w:p>
    <w:p w14:paraId="05583275" w14:textId="23945B1E" w:rsidR="00121BCB" w:rsidRPr="00121BCB" w:rsidRDefault="00121BCB" w:rsidP="00121BC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12CD69" w14:textId="77777777" w:rsidR="00121BCB" w:rsidRPr="00121BCB" w:rsidRDefault="00121BCB" w:rsidP="00121BCB">
      <w:pPr>
        <w:numPr>
          <w:ilvl w:val="0"/>
          <w:numId w:val="3"/>
        </w:numPr>
        <w:rPr>
          <w:rFonts w:ascii="Roboto Mono" w:hAnsi="Roboto Mono"/>
        </w:rPr>
      </w:pPr>
      <w:r w:rsidRPr="00121BCB">
        <w:rPr>
          <w:rFonts w:ascii="Roboto Mono" w:hAnsi="Roboto Mono"/>
        </w:rPr>
        <w:t xml:space="preserve">“Read More” link </w:t>
      </w:r>
      <w:r w:rsidRPr="00121BCB">
        <w:rPr>
          <w:rFonts w:ascii="Arial" w:hAnsi="Arial" w:cs="Arial"/>
        </w:rPr>
        <w:t>→</w:t>
      </w:r>
      <w:r w:rsidRPr="00121BCB">
        <w:rPr>
          <w:rFonts w:ascii="Roboto Mono" w:hAnsi="Roboto Mono"/>
        </w:rPr>
        <w:t xml:space="preserve"> goes to a full article</w:t>
      </w:r>
    </w:p>
    <w:p w14:paraId="1C5F3A72" w14:textId="77777777" w:rsidR="00121BCB" w:rsidRPr="00121BCB" w:rsidRDefault="00121BCB" w:rsidP="00121BCB">
      <w:pPr>
        <w:numPr>
          <w:ilvl w:val="0"/>
          <w:numId w:val="3"/>
        </w:numPr>
        <w:rPr>
          <w:rFonts w:ascii="Roboto Mono" w:hAnsi="Roboto Mono"/>
        </w:rPr>
      </w:pPr>
      <w:r w:rsidRPr="00121BCB">
        <w:rPr>
          <w:rFonts w:ascii="Roboto Mono" w:hAnsi="Roboto Mono"/>
        </w:rPr>
        <w:t xml:space="preserve">Menu links </w:t>
      </w:r>
      <w:r w:rsidRPr="00121BCB">
        <w:rPr>
          <w:rFonts w:ascii="Arial" w:hAnsi="Arial" w:cs="Arial"/>
        </w:rPr>
        <w:t>→</w:t>
      </w:r>
      <w:r w:rsidRPr="00121BCB">
        <w:rPr>
          <w:rFonts w:ascii="Roboto Mono" w:hAnsi="Roboto Mono"/>
        </w:rPr>
        <w:t xml:space="preserve"> Home, About, Contact</w:t>
      </w:r>
    </w:p>
    <w:p w14:paraId="0C51E04A" w14:textId="77777777" w:rsidR="00121BCB" w:rsidRPr="00121BCB" w:rsidRDefault="00121BCB" w:rsidP="00121BCB">
      <w:pPr>
        <w:numPr>
          <w:ilvl w:val="0"/>
          <w:numId w:val="3"/>
        </w:numPr>
        <w:rPr>
          <w:rFonts w:ascii="Roboto Mono" w:hAnsi="Roboto Mono"/>
        </w:rPr>
      </w:pPr>
      <w:r w:rsidRPr="00121BCB">
        <w:rPr>
          <w:rFonts w:ascii="Roboto Mono" w:hAnsi="Roboto Mono"/>
        </w:rPr>
        <w:t xml:space="preserve">“Visit our partner site” </w:t>
      </w:r>
      <w:r w:rsidRPr="00121BCB">
        <w:rPr>
          <w:rFonts w:ascii="Arial" w:hAnsi="Arial" w:cs="Arial"/>
        </w:rPr>
        <w:t>→</w:t>
      </w:r>
      <w:r w:rsidRPr="00121BCB">
        <w:rPr>
          <w:rFonts w:ascii="Roboto Mono" w:hAnsi="Roboto Mono"/>
        </w:rPr>
        <w:t xml:space="preserve"> external link to another website</w:t>
      </w:r>
    </w:p>
    <w:p w14:paraId="3C162530" w14:textId="77777777" w:rsidR="00121BCB" w:rsidRPr="00121BCB" w:rsidRDefault="00121BCB" w:rsidP="00121BCB">
      <w:pPr>
        <w:numPr>
          <w:ilvl w:val="0"/>
          <w:numId w:val="3"/>
        </w:numPr>
        <w:rPr>
          <w:rFonts w:ascii="Roboto Mono" w:hAnsi="Roboto Mono"/>
        </w:rPr>
      </w:pPr>
      <w:r w:rsidRPr="00121BCB">
        <w:rPr>
          <w:rFonts w:ascii="Roboto Mono" w:hAnsi="Roboto Mono"/>
        </w:rPr>
        <w:t xml:space="preserve">Table of contents </w:t>
      </w:r>
      <w:r w:rsidRPr="00121BCB">
        <w:rPr>
          <w:rFonts w:ascii="Arial" w:hAnsi="Arial" w:cs="Arial"/>
        </w:rPr>
        <w:t>→</w:t>
      </w:r>
      <w:r w:rsidRPr="00121BCB">
        <w:rPr>
          <w:rFonts w:ascii="Roboto Mono" w:hAnsi="Roboto Mono"/>
        </w:rPr>
        <w:t xml:space="preserve"> jump to sections on the same page</w:t>
      </w:r>
    </w:p>
    <w:p w14:paraId="389D8605" w14:textId="77777777" w:rsidR="00121BCB" w:rsidRPr="00121BCB" w:rsidRDefault="00121BCB" w:rsidP="00121BCB">
      <w:pPr>
        <w:rPr>
          <w:rFonts w:ascii="Roboto Mono" w:hAnsi="Roboto Mono"/>
        </w:rPr>
      </w:pPr>
      <w:r w:rsidRPr="00121BCB">
        <w:rPr>
          <w:rFonts w:ascii="Roboto Mono" w:hAnsi="Roboto Mono"/>
        </w:rPr>
        <w:pict w14:anchorId="493B9AF9">
          <v:rect id="_x0000_i1065" style="width:0;height:1.5pt" o:hralign="center" o:hrstd="t" o:hr="t" fillcolor="#a0a0a0" stroked="f"/>
        </w:pict>
      </w:r>
    </w:p>
    <w:p w14:paraId="0E2B30A8" w14:textId="77777777" w:rsidR="00121BCB" w:rsidRDefault="00121BCB" w:rsidP="00121BCB">
      <w:pPr>
        <w:pStyle w:val="Heading2"/>
      </w:pPr>
      <w:r w:rsidRPr="00121BCB">
        <w:t>Difference Between Links and Buttons / CTA</w:t>
      </w:r>
    </w:p>
    <w:p w14:paraId="148E9513" w14:textId="3CF9BEB0" w:rsidR="00121BCB" w:rsidRDefault="00121BCB" w:rsidP="00121BCB">
      <w:pPr>
        <w:rPr>
          <w:rFonts w:ascii="Arial" w:eastAsia="Arial" w:hAnsi="Arial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1CFB2D" w14:textId="5E97FA91" w:rsidR="00121BCB" w:rsidRPr="00121BCB" w:rsidRDefault="00121BCB" w:rsidP="00121BCB">
      <w:r>
        <w:rPr>
          <w:noProof/>
        </w:rPr>
        <w:drawing>
          <wp:inline distT="0" distB="0" distL="0" distR="0" wp14:anchorId="077466BE" wp14:editId="30F4EA6C">
            <wp:extent cx="5943600" cy="1437640"/>
            <wp:effectExtent l="0" t="0" r="0" b="0"/>
            <wp:docPr id="120866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69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414"/>
        <w:gridCol w:w="4286"/>
      </w:tblGrid>
      <w:tr w:rsidR="00121BCB" w:rsidRPr="00121BCB" w14:paraId="319C20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65168" w14:textId="77777777" w:rsidR="00121BCB" w:rsidRPr="00121BCB" w:rsidRDefault="00121BCB" w:rsidP="00121BCB">
            <w:pPr>
              <w:rPr>
                <w:rFonts w:ascii="Roboto Mono" w:hAnsi="Roboto Mono"/>
                <w:b/>
                <w:bCs/>
              </w:rPr>
            </w:pPr>
            <w:r w:rsidRPr="00121BCB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99DDB58" w14:textId="77777777" w:rsidR="00121BCB" w:rsidRPr="00121BCB" w:rsidRDefault="00121BCB" w:rsidP="00121BCB">
            <w:pPr>
              <w:rPr>
                <w:rFonts w:ascii="Roboto Mono" w:hAnsi="Roboto Mono"/>
                <w:b/>
                <w:bCs/>
              </w:rPr>
            </w:pPr>
            <w:r w:rsidRPr="00121BCB">
              <w:rPr>
                <w:rFonts w:ascii="Roboto Mono" w:hAnsi="Roboto Mono"/>
                <w:b/>
                <w:bCs/>
              </w:rPr>
              <w:t>Links</w:t>
            </w:r>
          </w:p>
        </w:tc>
        <w:tc>
          <w:tcPr>
            <w:tcW w:w="0" w:type="auto"/>
            <w:vAlign w:val="center"/>
            <w:hideMark/>
          </w:tcPr>
          <w:p w14:paraId="67F4B3A1" w14:textId="77777777" w:rsidR="00121BCB" w:rsidRPr="00121BCB" w:rsidRDefault="00121BCB" w:rsidP="00121BCB">
            <w:pPr>
              <w:rPr>
                <w:rFonts w:ascii="Roboto Mono" w:hAnsi="Roboto Mono"/>
                <w:b/>
                <w:bCs/>
              </w:rPr>
            </w:pPr>
            <w:r w:rsidRPr="00121BCB">
              <w:rPr>
                <w:rFonts w:ascii="Roboto Mono" w:hAnsi="Roboto Mono"/>
                <w:b/>
                <w:bCs/>
              </w:rPr>
              <w:t>Buttons / CTA</w:t>
            </w:r>
          </w:p>
        </w:tc>
      </w:tr>
      <w:tr w:rsidR="00121BCB" w:rsidRPr="00121BCB" w14:paraId="65B90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A6F42" w14:textId="77777777" w:rsidR="00121BCB" w:rsidRPr="00121BCB" w:rsidRDefault="00121BCB" w:rsidP="00121BCB">
            <w:pPr>
              <w:rPr>
                <w:rFonts w:ascii="Roboto Mono" w:hAnsi="Roboto Mono"/>
              </w:rPr>
            </w:pPr>
            <w:r w:rsidRPr="00121BCB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8AB183C" w14:textId="77777777" w:rsidR="00121BCB" w:rsidRPr="00121BCB" w:rsidRDefault="00121BCB" w:rsidP="00121BCB">
            <w:pPr>
              <w:rPr>
                <w:rFonts w:ascii="Roboto Mono" w:hAnsi="Roboto Mono"/>
              </w:rPr>
            </w:pPr>
            <w:r w:rsidRPr="00121BCB">
              <w:rPr>
                <w:rFonts w:ascii="Roboto Mono" w:hAnsi="Roboto Mono"/>
              </w:rPr>
              <w:t>Navigate to another page or section</w:t>
            </w:r>
          </w:p>
        </w:tc>
        <w:tc>
          <w:tcPr>
            <w:tcW w:w="0" w:type="auto"/>
            <w:vAlign w:val="center"/>
            <w:hideMark/>
          </w:tcPr>
          <w:p w14:paraId="16CD86CC" w14:textId="77777777" w:rsidR="00121BCB" w:rsidRPr="00121BCB" w:rsidRDefault="00121BCB" w:rsidP="00121BCB">
            <w:pPr>
              <w:rPr>
                <w:rFonts w:ascii="Roboto Mono" w:hAnsi="Roboto Mono"/>
              </w:rPr>
            </w:pPr>
            <w:r w:rsidRPr="00121BCB">
              <w:rPr>
                <w:rFonts w:ascii="Roboto Mono" w:hAnsi="Roboto Mono"/>
              </w:rPr>
              <w:t>Encourage specific user action (buy, sign up)</w:t>
            </w:r>
          </w:p>
        </w:tc>
      </w:tr>
      <w:tr w:rsidR="00121BCB" w:rsidRPr="00121BCB" w14:paraId="13CCC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DDBC3" w14:textId="77777777" w:rsidR="00121BCB" w:rsidRPr="00121BCB" w:rsidRDefault="00121BCB" w:rsidP="00121BCB">
            <w:pPr>
              <w:rPr>
                <w:rFonts w:ascii="Roboto Mono" w:hAnsi="Roboto Mono"/>
              </w:rPr>
            </w:pPr>
            <w:r w:rsidRPr="00121BCB">
              <w:rPr>
                <w:rFonts w:ascii="Roboto Mono" w:hAnsi="Roboto Mono"/>
              </w:rPr>
              <w:t>Appearance</w:t>
            </w:r>
          </w:p>
        </w:tc>
        <w:tc>
          <w:tcPr>
            <w:tcW w:w="0" w:type="auto"/>
            <w:vAlign w:val="center"/>
            <w:hideMark/>
          </w:tcPr>
          <w:p w14:paraId="629469DB" w14:textId="77777777" w:rsidR="00121BCB" w:rsidRPr="00121BCB" w:rsidRDefault="00121BCB" w:rsidP="00121BCB">
            <w:pPr>
              <w:rPr>
                <w:rFonts w:ascii="Roboto Mono" w:hAnsi="Roboto Mono"/>
              </w:rPr>
            </w:pPr>
            <w:r w:rsidRPr="00121BCB">
              <w:rPr>
                <w:rFonts w:ascii="Roboto Mono" w:hAnsi="Roboto Mono"/>
              </w:rPr>
              <w:t>Often text-based, sometimes images</w:t>
            </w:r>
          </w:p>
        </w:tc>
        <w:tc>
          <w:tcPr>
            <w:tcW w:w="0" w:type="auto"/>
            <w:vAlign w:val="center"/>
            <w:hideMark/>
          </w:tcPr>
          <w:p w14:paraId="72ADE23A" w14:textId="77777777" w:rsidR="00121BCB" w:rsidRPr="00121BCB" w:rsidRDefault="00121BCB" w:rsidP="00121BCB">
            <w:pPr>
              <w:rPr>
                <w:rFonts w:ascii="Roboto Mono" w:hAnsi="Roboto Mono"/>
              </w:rPr>
            </w:pPr>
            <w:r w:rsidRPr="00121BCB">
              <w:rPr>
                <w:rFonts w:ascii="Roboto Mono" w:hAnsi="Roboto Mono"/>
              </w:rPr>
              <w:t>Prominent, visually distinct buttons</w:t>
            </w:r>
          </w:p>
        </w:tc>
      </w:tr>
      <w:tr w:rsidR="00121BCB" w:rsidRPr="00121BCB" w14:paraId="07B6F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8ECF0" w14:textId="77777777" w:rsidR="00121BCB" w:rsidRPr="00121BCB" w:rsidRDefault="00121BCB" w:rsidP="00121BCB">
            <w:pPr>
              <w:rPr>
                <w:rFonts w:ascii="Roboto Mono" w:hAnsi="Roboto Mono"/>
              </w:rPr>
            </w:pPr>
            <w:r w:rsidRPr="00121BCB">
              <w:rPr>
                <w:rFonts w:ascii="Roboto Mono" w:hAnsi="Roboto Mono"/>
              </w:rPr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7B668DD9" w14:textId="77777777" w:rsidR="00121BCB" w:rsidRPr="00121BCB" w:rsidRDefault="00121BCB" w:rsidP="00121BCB">
            <w:pPr>
              <w:rPr>
                <w:rFonts w:ascii="Roboto Mono" w:hAnsi="Roboto Mono"/>
              </w:rPr>
            </w:pPr>
            <w:r w:rsidRPr="00121BCB">
              <w:rPr>
                <w:rFonts w:ascii="Roboto Mono" w:hAnsi="Roboto Mono"/>
              </w:rPr>
              <w:t>Click to go somewhere</w:t>
            </w:r>
          </w:p>
        </w:tc>
        <w:tc>
          <w:tcPr>
            <w:tcW w:w="0" w:type="auto"/>
            <w:vAlign w:val="center"/>
            <w:hideMark/>
          </w:tcPr>
          <w:p w14:paraId="285CB5CB" w14:textId="77777777" w:rsidR="00121BCB" w:rsidRPr="00121BCB" w:rsidRDefault="00121BCB" w:rsidP="00121BCB">
            <w:pPr>
              <w:rPr>
                <w:rFonts w:ascii="Roboto Mono" w:hAnsi="Roboto Mono"/>
              </w:rPr>
            </w:pPr>
            <w:r w:rsidRPr="00121BCB">
              <w:rPr>
                <w:rFonts w:ascii="Roboto Mono" w:hAnsi="Roboto Mono"/>
              </w:rPr>
              <w:t>Click to perform an action, may submit data</w:t>
            </w:r>
          </w:p>
        </w:tc>
      </w:tr>
    </w:tbl>
    <w:p w14:paraId="2C50D8A9" w14:textId="224E4116" w:rsidR="00121BCB" w:rsidRPr="00121BCB" w:rsidRDefault="00121BCB" w:rsidP="004C5932">
      <w:pPr>
        <w:rPr>
          <w:rFonts w:ascii="Roboto Mono" w:hAnsi="Roboto Mono"/>
        </w:rPr>
      </w:pPr>
      <w:r w:rsidRPr="00121BCB">
        <w:rPr>
          <w:rFonts w:ascii="Roboto Mono" w:hAnsi="Roboto Mono"/>
        </w:rPr>
        <w:pict w14:anchorId="0EB52CDC">
          <v:rect id="_x0000_i1066" style="width:0;height:1.5pt" o:hralign="center" o:hrstd="t" o:hr="t" fillcolor="#a0a0a0" stroked="f"/>
        </w:pict>
      </w:r>
    </w:p>
    <w:p w14:paraId="42612A9D" w14:textId="77777777" w:rsidR="00121BCB" w:rsidRPr="00121BCB" w:rsidRDefault="00121BCB" w:rsidP="00121BCB">
      <w:pPr>
        <w:rPr>
          <w:rFonts w:ascii="Roboto Mono" w:hAnsi="Roboto Mono"/>
        </w:rPr>
      </w:pPr>
    </w:p>
    <w:sectPr w:rsidR="00121BCB" w:rsidRPr="00121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8255C"/>
    <w:multiLevelType w:val="multilevel"/>
    <w:tmpl w:val="C47E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833EC"/>
    <w:multiLevelType w:val="multilevel"/>
    <w:tmpl w:val="572A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052BC"/>
    <w:multiLevelType w:val="multilevel"/>
    <w:tmpl w:val="832E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754479">
    <w:abstractNumId w:val="1"/>
  </w:num>
  <w:num w:numId="2" w16cid:durableId="1939411109">
    <w:abstractNumId w:val="2"/>
  </w:num>
  <w:num w:numId="3" w16cid:durableId="1282148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CBE"/>
    <w:rsid w:val="00121BCB"/>
    <w:rsid w:val="002D1F4F"/>
    <w:rsid w:val="004C5932"/>
    <w:rsid w:val="006A18F5"/>
    <w:rsid w:val="00711B4D"/>
    <w:rsid w:val="008952B3"/>
    <w:rsid w:val="00A70480"/>
    <w:rsid w:val="00AE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A8FFE"/>
  <w15:chartTrackingRefBased/>
  <w15:docId w15:val="{88680505-CB93-4BB1-847C-AA7122672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3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C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C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C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3C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C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C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C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C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C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C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C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2026-02-12T01:23:00Z</dcterms:created>
  <dcterms:modified xsi:type="dcterms:W3CDTF">2026-02-12T01:24:00Z</dcterms:modified>
</cp:coreProperties>
</file>