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2F6D4" w14:textId="77777777" w:rsidR="00E429D5" w:rsidRPr="00E429D5" w:rsidRDefault="00E429D5" w:rsidP="004E73E9">
      <w:pPr>
        <w:pStyle w:val="Heading1"/>
        <w:rPr>
          <w:lang w:val="en"/>
        </w:rPr>
      </w:pPr>
      <w:r w:rsidRPr="00E429D5">
        <w:rPr>
          <w:lang w:val="en"/>
        </w:rPr>
        <w:t>IP Prefix</w:t>
      </w:r>
    </w:p>
    <w:p w14:paraId="5314010D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7927FD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range of IP addresses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is identified by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starting IP address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prefix length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written in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CIDR (Classless Inter-Domain Routing)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notation.</w:t>
      </w:r>
    </w:p>
    <w:p w14:paraId="5FFFEDB3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tells routers which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 of IP addresses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belongs to a specific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Autonomous System (AS)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84ECF3B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D9EC89">
          <v:rect id="_x0000_i1025" style="width:0;height:1.5pt" o:hralign="center" o:hrstd="t" o:hr="t" fillcolor="#a0a0a0" stroked="f"/>
        </w:pict>
      </w:r>
    </w:p>
    <w:p w14:paraId="0270F729" w14:textId="77777777" w:rsidR="00E429D5" w:rsidRPr="00E429D5" w:rsidRDefault="00E429D5" w:rsidP="004E73E9">
      <w:pPr>
        <w:pStyle w:val="Heading2"/>
        <w:rPr>
          <w:lang w:val="en"/>
        </w:rPr>
      </w:pPr>
      <w:bookmarkStart w:id="0" w:name="_wenb1zi656j7" w:colFirst="0" w:colLast="0"/>
      <w:bookmarkEnd w:id="0"/>
      <w:r w:rsidRPr="00E429D5">
        <w:rPr>
          <w:rFonts w:ascii="Segoe UI Emoji" w:hAnsi="Segoe UI Emoji" w:cs="Segoe UI Emoji"/>
          <w:lang w:val="en"/>
        </w:rPr>
        <w:t>🧠</w:t>
      </w:r>
      <w:r w:rsidRPr="00E429D5">
        <w:rPr>
          <w:lang w:val="en"/>
        </w:rPr>
        <w:t xml:space="preserve"> Simple Definition:</w:t>
      </w:r>
    </w:p>
    <w:p w14:paraId="42C68296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48C9227" w14:textId="77777777" w:rsidR="00E429D5" w:rsidRPr="00E429D5" w:rsidRDefault="00E429D5" w:rsidP="00E429D5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defines a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block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like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192.168.0.0/24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meaning 256 IP addresses starting from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192.168.0.0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FCFD4F6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5422A1">
          <v:rect id="_x0000_i1026" style="width:0;height:1.5pt" o:hralign="center" o:hrstd="t" o:hr="t" fillcolor="#a0a0a0" stroked="f"/>
        </w:pict>
      </w:r>
    </w:p>
    <w:p w14:paraId="53299F55" w14:textId="77777777" w:rsidR="00E429D5" w:rsidRPr="00E429D5" w:rsidRDefault="00E429D5" w:rsidP="004E73E9">
      <w:pPr>
        <w:pStyle w:val="Heading2"/>
        <w:rPr>
          <w:lang w:val="en"/>
        </w:rPr>
      </w:pPr>
      <w:bookmarkStart w:id="1" w:name="_15055vfmdne4" w:colFirst="0" w:colLast="0"/>
      <w:bookmarkEnd w:id="1"/>
      <w:r w:rsidRPr="00E429D5">
        <w:rPr>
          <w:rFonts w:ascii="Segoe UI Emoji" w:hAnsi="Segoe UI Emoji" w:cs="Segoe UI Emoji"/>
          <w:lang w:val="en"/>
        </w:rPr>
        <w:t>🧾</w:t>
      </w:r>
      <w:r w:rsidRPr="00E429D5">
        <w:rPr>
          <w:lang w:val="en"/>
        </w:rPr>
        <w:t xml:space="preserve"> Format</w:t>
      </w:r>
    </w:p>
    <w:p w14:paraId="7ED26208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07CB29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CAF130" wp14:editId="50938D1D">
            <wp:extent cx="5943600" cy="711200"/>
            <wp:effectExtent l="0" t="0" r="0" b="0"/>
            <wp:docPr id="13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09C049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&lt;Network Address&gt;/&lt;Prefix Length&gt;</w:t>
      </w:r>
    </w:p>
    <w:p w14:paraId="27226293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2C61C3" w14:textId="77777777" w:rsidR="00E429D5" w:rsidRPr="00E429D5" w:rsidRDefault="00E429D5" w:rsidP="00E429D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203.0.113.0/24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AAF772A" w14:textId="77777777" w:rsidR="00E429D5" w:rsidRPr="00E429D5" w:rsidRDefault="00E429D5" w:rsidP="00E429D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starting IP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7B73E1" w14:textId="77777777" w:rsidR="00E429D5" w:rsidRPr="00E429D5" w:rsidRDefault="00E429D5" w:rsidP="00E429D5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lastRenderedPageBreak/>
        <w:t>/24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subnet mask (first 24 bits are the network portion)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194E9C" w14:textId="77777777" w:rsidR="00E429D5" w:rsidRPr="00E429D5" w:rsidRDefault="00E429D5" w:rsidP="00E429D5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Covers IPs from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203.0.113.0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203.0.113.255</w:t>
      </w:r>
      <w:r w:rsidRPr="00E429D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CE9A8A4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C152AD">
          <v:rect id="_x0000_i1027" style="width:0;height:1.5pt" o:hralign="center" o:hrstd="t" o:hr="t" fillcolor="#a0a0a0" stroked="f"/>
        </w:pict>
      </w:r>
    </w:p>
    <w:p w14:paraId="7AF7599E" w14:textId="77777777" w:rsidR="00E429D5" w:rsidRPr="00E429D5" w:rsidRDefault="00E429D5" w:rsidP="004E73E9">
      <w:pPr>
        <w:pStyle w:val="Heading2"/>
        <w:rPr>
          <w:lang w:val="en"/>
        </w:rPr>
      </w:pPr>
      <w:bookmarkStart w:id="2" w:name="_dr20frjxe0sb" w:colFirst="0" w:colLast="0"/>
      <w:bookmarkEnd w:id="2"/>
      <w:r w:rsidRPr="00E429D5">
        <w:rPr>
          <w:rFonts w:ascii="Segoe UI Emoji" w:hAnsi="Segoe UI Emoji" w:cs="Segoe UI Emoji"/>
          <w:lang w:val="en"/>
        </w:rPr>
        <w:t>📦</w:t>
      </w:r>
      <w:r w:rsidRPr="00E429D5">
        <w:rPr>
          <w:lang w:val="en"/>
        </w:rPr>
        <w:t xml:space="preserve"> How IP Prefixes Are Used in BGP and Routing</w:t>
      </w:r>
    </w:p>
    <w:p w14:paraId="7E35EB85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994786" w14:textId="77777777" w:rsidR="00E429D5" w:rsidRPr="00E429D5" w:rsidRDefault="00E429D5" w:rsidP="00E429D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IP prefixes are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announced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BGP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so routers on the internet know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to reach specific networks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59C36A" w14:textId="77777777" w:rsidR="00E429D5" w:rsidRPr="00E429D5" w:rsidRDefault="00E429D5" w:rsidP="00E429D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prefix is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owned and advertised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an AS (Autonomous System).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AA63FE" w14:textId="77777777" w:rsidR="00E429D5" w:rsidRPr="00E429D5" w:rsidRDefault="00E429D5" w:rsidP="00E429D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Routing tables store these prefixes and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match them with the most specific prefix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(longest match rule).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CAE0BC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8DAF09">
          <v:rect id="_x0000_i1028" style="width:0;height:1.5pt" o:hralign="center" o:hrstd="t" o:hr="t" fillcolor="#a0a0a0" stroked="f"/>
        </w:pict>
      </w:r>
    </w:p>
    <w:p w14:paraId="1B1C87DB" w14:textId="77777777" w:rsidR="00E429D5" w:rsidRPr="00E429D5" w:rsidRDefault="00E429D5" w:rsidP="004E73E9">
      <w:pPr>
        <w:pStyle w:val="Heading2"/>
        <w:rPr>
          <w:lang w:val="en"/>
        </w:rPr>
      </w:pPr>
      <w:bookmarkStart w:id="3" w:name="_7mihsk0z2l3" w:colFirst="0" w:colLast="0"/>
      <w:bookmarkEnd w:id="3"/>
      <w:r w:rsidRPr="00E429D5">
        <w:rPr>
          <w:rFonts w:ascii="Segoe UI Emoji" w:hAnsi="Segoe UI Emoji" w:cs="Segoe UI Emoji"/>
          <w:lang w:val="en"/>
        </w:rPr>
        <w:t>🌐</w:t>
      </w:r>
      <w:r w:rsidRPr="00E429D5">
        <w:rPr>
          <w:lang w:val="en"/>
        </w:rPr>
        <w:t xml:space="preserve"> Example (in BGP):</w:t>
      </w:r>
    </w:p>
    <w:p w14:paraId="3094A444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6E9806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79960BC" wp14:editId="6220E5E9">
            <wp:extent cx="5943600" cy="952500"/>
            <wp:effectExtent l="0" t="0" r="0" b="0"/>
            <wp:docPr id="1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CAF76C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1295"/>
      </w:tblGrid>
      <w:tr w:rsidR="00E429D5" w:rsidRPr="00E429D5" w14:paraId="7BA47A26" w14:textId="77777777" w:rsidTr="00946108">
        <w:trPr>
          <w:trHeight w:val="51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AA85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Prefix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4AAAC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 Path</w:t>
            </w:r>
          </w:p>
        </w:tc>
      </w:tr>
      <w:tr w:rsidR="00E429D5" w:rsidRPr="00E429D5" w14:paraId="22B1E98A" w14:textId="77777777" w:rsidTr="00946108">
        <w:trPr>
          <w:trHeight w:val="45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EF2C5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192.0.2.0/24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47038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64512 3356</w:t>
            </w:r>
          </w:p>
        </w:tc>
      </w:tr>
      <w:tr w:rsidR="00E429D5" w:rsidRPr="00E429D5" w14:paraId="3DFD2DF2" w14:textId="77777777" w:rsidTr="00946108">
        <w:trPr>
          <w:trHeight w:val="45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91AC4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lastRenderedPageBreak/>
              <w:t>198.51.100.0/24</w:t>
            </w:r>
          </w:p>
        </w:tc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9D8E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64512 174</w:t>
            </w:r>
          </w:p>
        </w:tc>
      </w:tr>
    </w:tbl>
    <w:p w14:paraId="34D88331" w14:textId="77777777" w:rsidR="00E429D5" w:rsidRPr="00E429D5" w:rsidRDefault="00E429D5" w:rsidP="00E429D5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These prefixes tell routers </w:t>
      </w:r>
      <w:r w:rsidRPr="00E429D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to send traffic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destined for those IP blocks.</w:t>
      </w:r>
      <w:r w:rsidRPr="00E429D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12DC650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0AD3B">
          <v:rect id="_x0000_i1029" style="width:0;height:1.5pt" o:hralign="center" o:hrstd="t" o:hr="t" fillcolor="#a0a0a0" stroked="f"/>
        </w:pict>
      </w:r>
    </w:p>
    <w:p w14:paraId="041DF143" w14:textId="77777777" w:rsidR="00E429D5" w:rsidRPr="00E429D5" w:rsidRDefault="00E429D5" w:rsidP="004E73E9">
      <w:pPr>
        <w:pStyle w:val="Heading2"/>
        <w:rPr>
          <w:lang w:val="en"/>
        </w:rPr>
      </w:pPr>
      <w:bookmarkStart w:id="4" w:name="_ihvsxikzm3u2" w:colFirst="0" w:colLast="0"/>
      <w:bookmarkEnd w:id="4"/>
      <w:r w:rsidRPr="00E429D5">
        <w:rPr>
          <w:rFonts w:ascii="Segoe UI Emoji" w:hAnsi="Segoe UI Emoji" w:cs="Segoe UI Emoji"/>
          <w:lang w:val="en"/>
        </w:rPr>
        <w:t>🗃️</w:t>
      </w:r>
      <w:r w:rsidRPr="00E429D5">
        <w:rPr>
          <w:lang w:val="en"/>
        </w:rPr>
        <w:t xml:space="preserve"> IP Prefix Size Reference</w:t>
      </w:r>
    </w:p>
    <w:p w14:paraId="0BBD571B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9C37063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20FEC7" wp14:editId="43DAD7AF">
            <wp:extent cx="5943600" cy="1917700"/>
            <wp:effectExtent l="0" t="0" r="0" b="0"/>
            <wp:docPr id="1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BB6E0A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25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1730"/>
      </w:tblGrid>
      <w:tr w:rsidR="00E429D5" w:rsidRPr="00E429D5" w14:paraId="7962FB09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95B04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CIDR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552B6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Number of IPs</w:t>
            </w:r>
          </w:p>
        </w:tc>
      </w:tr>
      <w:tr w:rsidR="00E429D5" w:rsidRPr="00E429D5" w14:paraId="2B12ED61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904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/8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C4E41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16,777,216</w:t>
            </w:r>
          </w:p>
        </w:tc>
      </w:tr>
      <w:tr w:rsidR="00E429D5" w:rsidRPr="00E429D5" w14:paraId="1A5E2EAA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96CF2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/16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5371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65,536</w:t>
            </w:r>
          </w:p>
        </w:tc>
      </w:tr>
      <w:tr w:rsidR="00E429D5" w:rsidRPr="00E429D5" w14:paraId="13C9B86C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0FF09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/24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4B67D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256</w:t>
            </w:r>
          </w:p>
        </w:tc>
      </w:tr>
      <w:tr w:rsidR="00E429D5" w:rsidRPr="00E429D5" w14:paraId="6E7959D7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B4C70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/30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3149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</w:t>
            </w:r>
          </w:p>
        </w:tc>
      </w:tr>
      <w:tr w:rsidR="00E429D5" w:rsidRPr="00E429D5" w14:paraId="374A9DEA" w14:textId="77777777" w:rsidTr="00946108">
        <w:trPr>
          <w:trHeight w:val="51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8727C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/32</w:t>
            </w:r>
          </w:p>
        </w:tc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CCFBE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 (single IP)</w:t>
            </w:r>
          </w:p>
        </w:tc>
      </w:tr>
    </w:tbl>
    <w:p w14:paraId="4498F772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50829CC7">
          <v:rect id="_x0000_i1030" style="width:0;height:1.5pt" o:hralign="center" o:hrstd="t" o:hr="t" fillcolor="#a0a0a0" stroked="f"/>
        </w:pict>
      </w:r>
    </w:p>
    <w:p w14:paraId="3B59974C" w14:textId="77777777" w:rsidR="00E429D5" w:rsidRPr="00E429D5" w:rsidRDefault="00E429D5" w:rsidP="004E73E9">
      <w:pPr>
        <w:pStyle w:val="Heading2"/>
        <w:rPr>
          <w:lang w:val="en"/>
        </w:rPr>
      </w:pPr>
      <w:bookmarkStart w:id="5" w:name="_wi62ewpbgq9k" w:colFirst="0" w:colLast="0"/>
      <w:bookmarkEnd w:id="5"/>
      <w:r w:rsidRPr="00E429D5">
        <w:rPr>
          <w:rFonts w:ascii="Segoe UI Emoji" w:eastAsia="Arial Unicode MS" w:hAnsi="Segoe UI Emoji" w:cs="Segoe UI Emoji"/>
          <w:lang w:val="en"/>
        </w:rPr>
        <w:t>✅</w:t>
      </w:r>
      <w:r w:rsidRPr="00E429D5">
        <w:rPr>
          <w:rFonts w:eastAsia="Arial Unicode MS"/>
          <w:lang w:val="en"/>
        </w:rPr>
        <w:t xml:space="preserve"> Summary</w:t>
      </w:r>
    </w:p>
    <w:p w14:paraId="770E1200" w14:textId="77777777" w:rsidR="00E429D5" w:rsidRPr="00E429D5" w:rsidRDefault="00E429D5" w:rsidP="00E429D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1D59092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429D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9121AD" wp14:editId="03C5C02B">
            <wp:extent cx="5943600" cy="1968500"/>
            <wp:effectExtent l="0" t="0" r="0" b="0"/>
            <wp:docPr id="1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181392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4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80"/>
        <w:gridCol w:w="4205"/>
      </w:tblGrid>
      <w:tr w:rsidR="00E429D5" w:rsidRPr="00E429D5" w14:paraId="5C72FB68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39C7C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70FB8" w14:textId="77777777" w:rsidR="00E429D5" w:rsidRPr="00E429D5" w:rsidRDefault="00E429D5" w:rsidP="00E429D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E429D5" w:rsidRPr="00E429D5" w14:paraId="38B53D0B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9E65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Prefix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06BD2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range of IP addresses in CIDR notation</w:t>
            </w:r>
          </w:p>
        </w:tc>
      </w:tr>
      <w:tr w:rsidR="00E429D5" w:rsidRPr="00E429D5" w14:paraId="733E9D43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39C40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012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Routing, BGP, IP address allocation</w:t>
            </w:r>
          </w:p>
        </w:tc>
      </w:tr>
      <w:tr w:rsidR="00E429D5" w:rsidRPr="00E429D5" w14:paraId="308DCC9A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2415CA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4C95D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203.0.113.0/24</w:t>
            </w:r>
          </w:p>
        </w:tc>
      </w:tr>
      <w:tr w:rsidR="00E429D5" w:rsidRPr="00E429D5" w14:paraId="0732CF41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F054A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ABD73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Tells routers where to send traffic</w:t>
            </w:r>
          </w:p>
        </w:tc>
      </w:tr>
      <w:tr w:rsidR="00E429D5" w:rsidRPr="00E429D5" w14:paraId="7F7DF1B2" w14:textId="77777777" w:rsidTr="00946108">
        <w:trPr>
          <w:trHeight w:val="515"/>
        </w:trPr>
        <w:tc>
          <w:tcPr>
            <w:tcW w:w="1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5A85C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Related to</w:t>
            </w:r>
          </w:p>
        </w:tc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8B0A7" w14:textId="77777777" w:rsidR="00E429D5" w:rsidRPr="00E429D5" w:rsidRDefault="00E429D5" w:rsidP="00E429D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429D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Autonomous Systems, BGP, Subnetting</w:t>
            </w:r>
          </w:p>
        </w:tc>
      </w:tr>
    </w:tbl>
    <w:p w14:paraId="1DAE439C" w14:textId="77777777" w:rsidR="00E429D5" w:rsidRPr="00E429D5" w:rsidRDefault="00000000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DC57129">
          <v:rect id="_x0000_i1031" style="width:0;height:1.5pt" o:hralign="center" o:hrstd="t" o:hr="t" fillcolor="#a0a0a0" stroked="f"/>
        </w:pict>
      </w:r>
    </w:p>
    <w:p w14:paraId="41647A95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BF87D6" w14:textId="77777777" w:rsidR="00E429D5" w:rsidRPr="00E429D5" w:rsidRDefault="00E429D5" w:rsidP="00E429D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24788F" w14:textId="77777777" w:rsidR="00A70480" w:rsidRPr="00E429D5" w:rsidRDefault="00A70480" w:rsidP="00E429D5"/>
    <w:sectPr w:rsidR="00A70480" w:rsidRPr="00E429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33529"/>
    <w:multiLevelType w:val="multilevel"/>
    <w:tmpl w:val="5C2C5B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A0B4FBF"/>
    <w:multiLevelType w:val="multilevel"/>
    <w:tmpl w:val="2BB08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CD03D58"/>
    <w:multiLevelType w:val="multilevel"/>
    <w:tmpl w:val="23721A7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38832221">
    <w:abstractNumId w:val="2"/>
  </w:num>
  <w:num w:numId="2" w16cid:durableId="2050959048">
    <w:abstractNumId w:val="0"/>
  </w:num>
  <w:num w:numId="3" w16cid:durableId="900676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9D5"/>
    <w:rsid w:val="002D1F4F"/>
    <w:rsid w:val="004E73E9"/>
    <w:rsid w:val="00711B4D"/>
    <w:rsid w:val="00854D6A"/>
    <w:rsid w:val="008952B3"/>
    <w:rsid w:val="00A70480"/>
    <w:rsid w:val="00E429D5"/>
    <w:rsid w:val="00FF5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BFE83D"/>
  <w15:chartTrackingRefBased/>
  <w15:docId w15:val="{8F52DCC2-B5A3-4FD5-AC48-0D54DBB6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29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29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29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29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29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29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29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29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29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29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29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29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29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29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29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29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29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29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29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29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29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29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29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29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29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29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29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29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29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268</Words>
  <Characters>1533</Characters>
  <Application>Microsoft Office Word</Application>
  <DocSecurity>0</DocSecurity>
  <Lines>12</Lines>
  <Paragraphs>3</Paragraphs>
  <ScaleCrop>false</ScaleCrop>
  <Company/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2026-01-22T15:54:00Z</dcterms:created>
  <dcterms:modified xsi:type="dcterms:W3CDTF">2026-01-24T13:40:00Z</dcterms:modified>
</cp:coreProperties>
</file>