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C622C" w14:textId="77777777" w:rsidR="004829BF" w:rsidRDefault="004829BF" w:rsidP="004829BF">
      <w:pPr>
        <w:pStyle w:val="Heading1"/>
      </w:pPr>
      <w:bookmarkStart w:id="0" w:name="_1l6grccdm5lo" w:colFirst="0" w:colLast="0"/>
      <w:bookmarkEnd w:id="0"/>
      <w:r>
        <w:t>Types of Switches</w:t>
      </w:r>
    </w:p>
    <w:p w14:paraId="2E0F03A8" w14:textId="77777777" w:rsidR="004829BF" w:rsidRDefault="004829BF" w:rsidP="004829BF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0C1D6D" w14:textId="77777777" w:rsidR="004829BF" w:rsidRDefault="004829BF" w:rsidP="004829BF">
      <w:r>
        <w:rPr>
          <w:noProof/>
        </w:rPr>
        <w:drawing>
          <wp:inline distT="114300" distB="114300" distL="114300" distR="114300" wp14:anchorId="51358D62" wp14:editId="0E7DBC99">
            <wp:extent cx="5943600" cy="1905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D18676" w14:textId="77777777" w:rsidR="004829BF" w:rsidRDefault="004829BF" w:rsidP="004829BF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7070"/>
      </w:tblGrid>
      <w:tr w:rsidR="004829BF" w14:paraId="56D85E8B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0289F" w14:textId="77777777" w:rsidR="004829BF" w:rsidRDefault="004829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327BE" w14:textId="77777777" w:rsidR="004829BF" w:rsidRDefault="004829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4829BF" w14:paraId="61486429" w14:textId="77777777" w:rsidTr="00946108">
        <w:trPr>
          <w:trHeight w:val="78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FCF04" w14:textId="77777777" w:rsidR="004829BF" w:rsidRDefault="004829BF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Unmanaged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A21A" w14:textId="77777777" w:rsidR="004829BF" w:rsidRDefault="004829BF" w:rsidP="00946108">
            <w:r>
              <w:rPr>
                <w:rFonts w:ascii="Roboto Mono" w:eastAsia="Roboto Mono" w:hAnsi="Roboto Mono"/>
                <w:sz w:val="24"/>
              </w:rPr>
              <w:t>Plug-and-play, no configuration needed (used in homes/small offices).</w:t>
            </w:r>
          </w:p>
        </w:tc>
      </w:tr>
      <w:tr w:rsidR="004829BF" w14:paraId="152A2244" w14:textId="77777777" w:rsidTr="00946108">
        <w:trPr>
          <w:trHeight w:val="78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752E2" w14:textId="77777777" w:rsidR="004829BF" w:rsidRDefault="004829BF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Managed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387B6" w14:textId="77777777" w:rsidR="004829BF" w:rsidRDefault="004829BF" w:rsidP="00946108">
            <w:r>
              <w:rPr>
                <w:rFonts w:ascii="Roboto Mono" w:eastAsia="Roboto Mono" w:hAnsi="Roboto Mono"/>
                <w:sz w:val="24"/>
              </w:rPr>
              <w:t>Allows control over traffic, VLANs, port settings, etc. (used in enterprises).</w:t>
            </w:r>
          </w:p>
        </w:tc>
      </w:tr>
      <w:tr w:rsidR="004829BF" w14:paraId="16EA22DE" w14:textId="77777777" w:rsidTr="00946108">
        <w:trPr>
          <w:trHeight w:val="78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159AE" w14:textId="77777777" w:rsidR="004829BF" w:rsidRDefault="004829BF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PoE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A2CEB" w14:textId="77777777" w:rsidR="004829BF" w:rsidRDefault="004829BF" w:rsidP="00946108">
            <w:r>
              <w:rPr>
                <w:rFonts w:ascii="Roboto Mono" w:eastAsia="Roboto Mono" w:hAnsi="Roboto Mono"/>
                <w:sz w:val="24"/>
              </w:rPr>
              <w:t xml:space="preserve">Provides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Power over Ethernet</w:t>
            </w:r>
            <w:r>
              <w:rPr>
                <w:rFonts w:ascii="Roboto Mono" w:eastAsia="Roboto Mono" w:hAnsi="Roboto Mono"/>
                <w:sz w:val="24"/>
              </w:rPr>
              <w:t xml:space="preserve"> to power devices like IP cameras or phones.</w:t>
            </w:r>
          </w:p>
        </w:tc>
      </w:tr>
      <w:tr w:rsidR="004829BF" w14:paraId="47BA3841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5CEA" w14:textId="77777777" w:rsidR="004829BF" w:rsidRDefault="004829BF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Layer 2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154AE" w14:textId="77777777" w:rsidR="004829BF" w:rsidRDefault="004829BF" w:rsidP="00946108">
            <w:r>
              <w:rPr>
                <w:rFonts w:ascii="Roboto Mono" w:eastAsia="Roboto Mono" w:hAnsi="Roboto Mono"/>
                <w:sz w:val="24"/>
              </w:rPr>
              <w:t>Works at the Data Link Layer (MAC address-based forwarding).</w:t>
            </w:r>
          </w:p>
        </w:tc>
      </w:tr>
      <w:tr w:rsidR="004829BF" w14:paraId="6AE51F28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CF36C" w14:textId="77777777" w:rsidR="004829BF" w:rsidRDefault="004829BF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Layer 3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5FF5" w14:textId="77777777" w:rsidR="004829BF" w:rsidRDefault="004829BF" w:rsidP="00946108">
            <w:r>
              <w:rPr>
                <w:rFonts w:ascii="Roboto Mono" w:eastAsia="Roboto Mono" w:hAnsi="Roboto Mono"/>
                <w:sz w:val="24"/>
              </w:rPr>
              <w:t>Adds routing capabilities (IP-based routing like a router).</w:t>
            </w:r>
          </w:p>
        </w:tc>
      </w:tr>
    </w:tbl>
    <w:p w14:paraId="72E9239C" w14:textId="77777777" w:rsidR="004829BF" w:rsidRDefault="004829BF" w:rsidP="004829BF"/>
    <w:p w14:paraId="75080F08" w14:textId="77777777" w:rsidR="004829BF" w:rsidRDefault="004829BF" w:rsidP="004829BF"/>
    <w:p w14:paraId="36D9363C" w14:textId="77777777" w:rsidR="00A70480" w:rsidRPr="004829BF" w:rsidRDefault="00A70480" w:rsidP="004829BF"/>
    <w:sectPr w:rsidR="00A70480" w:rsidRPr="004829BF" w:rsidSect="004829B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9BF"/>
    <w:rsid w:val="002D1F4F"/>
    <w:rsid w:val="004829B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A4F9A"/>
  <w15:chartTrackingRefBased/>
  <w15:docId w15:val="{CE8AD248-74B9-4E53-B6EF-313A1E2AA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29B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29B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29B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29B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29B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29B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29B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29B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29B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29B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29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29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29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29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29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29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29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29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29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29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829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29B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829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29B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829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29B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829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29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29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29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76</Words>
  <Characters>434</Characters>
  <Application>Microsoft Office Word</Application>
  <DocSecurity>0</DocSecurity>
  <Lines>3</Lines>
  <Paragraphs>1</Paragraphs>
  <ScaleCrop>false</ScaleCrop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2026-01-22T16:15:00Z</dcterms:created>
  <dcterms:modified xsi:type="dcterms:W3CDTF">2026-01-22T16:15:00Z</dcterms:modified>
</cp:coreProperties>
</file>