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2B09F" w14:textId="77777777" w:rsidR="00305A65" w:rsidRDefault="00305A65" w:rsidP="00305A65">
      <w:pPr>
        <w:pStyle w:val="Heading1"/>
      </w:pPr>
      <w:bookmarkStart w:id="0" w:name="_a0uuxw30obxo" w:colFirst="0" w:colLast="0"/>
      <w:bookmarkEnd w:id="0"/>
      <w:r>
        <w:rPr>
          <w:rFonts w:ascii="Segoe UI Emoji" w:hAnsi="Segoe UI Emoji" w:cs="Segoe UI Emoji"/>
        </w:rPr>
        <w:t>📄</w:t>
      </w:r>
      <w:r>
        <w:t xml:space="preserve"> Types of DNS Queries</w:t>
      </w:r>
    </w:p>
    <w:p w14:paraId="42DEB115" w14:textId="77777777" w:rsidR="00305A65" w:rsidRDefault="00305A65" w:rsidP="00305A65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43C4D11" w14:textId="77777777" w:rsidR="00305A65" w:rsidRDefault="00305A65" w:rsidP="00305A65">
      <w:r>
        <w:rPr>
          <w:noProof/>
        </w:rPr>
        <w:drawing>
          <wp:inline distT="114300" distB="114300" distL="114300" distR="114300" wp14:anchorId="39CE5032" wp14:editId="3AE772F2">
            <wp:extent cx="5943600" cy="12573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65683B" w14:textId="77777777" w:rsidR="00305A65" w:rsidRDefault="00305A65" w:rsidP="00305A65"/>
    <w:tbl>
      <w:tblPr>
        <w:tblW w:w="91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00"/>
        <w:gridCol w:w="6890"/>
      </w:tblGrid>
      <w:tr w:rsidR="00305A65" w14:paraId="64E6938C" w14:textId="77777777" w:rsidTr="00946108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C7E5D" w14:textId="77777777" w:rsidR="00305A65" w:rsidRDefault="00305A65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Type</w:t>
            </w:r>
          </w:p>
        </w:tc>
        <w:tc>
          <w:tcPr>
            <w:tcW w:w="6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8BB4E" w14:textId="77777777" w:rsidR="00305A65" w:rsidRDefault="00305A65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305A65" w14:paraId="50A472E5" w14:textId="77777777" w:rsidTr="00946108">
        <w:trPr>
          <w:trHeight w:val="8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75791" w14:textId="77777777" w:rsidR="00305A65" w:rsidRDefault="00305A65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Recursive Query</w:t>
            </w:r>
          </w:p>
        </w:tc>
        <w:tc>
          <w:tcPr>
            <w:tcW w:w="6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76398" w14:textId="77777777" w:rsidR="00305A65" w:rsidRDefault="00305A65" w:rsidP="00946108">
            <w:r>
              <w:rPr>
                <w:rFonts w:ascii="Roboto Mono" w:eastAsia="Roboto Mono" w:hAnsi="Roboto Mono"/>
                <w:sz w:val="24"/>
              </w:rPr>
              <w:t xml:space="preserve">Asks the DNS resolver to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find the final answer</w:t>
            </w:r>
            <w:r>
              <w:rPr>
                <w:rFonts w:ascii="Roboto Mono" w:eastAsia="Roboto Mono" w:hAnsi="Roboto Mono"/>
                <w:sz w:val="24"/>
              </w:rPr>
              <w:t xml:space="preserve"> (may involve multiple steps).</w:t>
            </w:r>
          </w:p>
        </w:tc>
      </w:tr>
      <w:tr w:rsidR="00305A65" w14:paraId="24B18753" w14:textId="77777777" w:rsidTr="00946108">
        <w:trPr>
          <w:trHeight w:val="8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88944" w14:textId="77777777" w:rsidR="00305A65" w:rsidRDefault="00305A65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Iterative Query</w:t>
            </w:r>
          </w:p>
        </w:tc>
        <w:tc>
          <w:tcPr>
            <w:tcW w:w="6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6D9E2" w14:textId="77777777" w:rsidR="00305A65" w:rsidRDefault="00305A65" w:rsidP="00946108">
            <w:r>
              <w:rPr>
                <w:rFonts w:ascii="Roboto Mono" w:eastAsia="Roboto Mono" w:hAnsi="Roboto Mono"/>
                <w:sz w:val="24"/>
              </w:rPr>
              <w:t xml:space="preserve">The resolver responds with the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next server to ask</w:t>
            </w:r>
            <w:r>
              <w:rPr>
                <w:rFonts w:ascii="Roboto Mono" w:eastAsia="Roboto Mono" w:hAnsi="Roboto Mono"/>
                <w:sz w:val="24"/>
              </w:rPr>
              <w:t>, not the final answer.</w:t>
            </w:r>
          </w:p>
        </w:tc>
      </w:tr>
      <w:tr w:rsidR="00305A65" w14:paraId="4308C51A" w14:textId="77777777" w:rsidTr="00946108">
        <w:trPr>
          <w:trHeight w:val="8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134EC" w14:textId="77777777" w:rsidR="00305A65" w:rsidRDefault="00305A65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Non-Recursive Query</w:t>
            </w:r>
          </w:p>
        </w:tc>
        <w:tc>
          <w:tcPr>
            <w:tcW w:w="6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81D4C" w14:textId="77777777" w:rsidR="00305A65" w:rsidRDefault="00305A65" w:rsidP="00946108">
            <w:r>
              <w:rPr>
                <w:rFonts w:ascii="Roboto Mono" w:eastAsia="Roboto Mono" w:hAnsi="Roboto Mono"/>
                <w:sz w:val="24"/>
              </w:rPr>
              <w:t xml:space="preserve">Returns an answer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from cache</w:t>
            </w:r>
            <w:r>
              <w:rPr>
                <w:rFonts w:ascii="Roboto Mono" w:eastAsia="Roboto Mono" w:hAnsi="Roboto Mono"/>
                <w:sz w:val="24"/>
              </w:rPr>
              <w:t xml:space="preserve"> if already known.</w:t>
            </w:r>
          </w:p>
        </w:tc>
      </w:tr>
    </w:tbl>
    <w:p w14:paraId="427E3DC7" w14:textId="77777777" w:rsidR="00305A65" w:rsidRDefault="00305A65" w:rsidP="00305A65"/>
    <w:p w14:paraId="0014D224" w14:textId="77777777" w:rsidR="00305A65" w:rsidRDefault="00305A65" w:rsidP="00305A65"/>
    <w:p w14:paraId="11BE6840" w14:textId="77777777" w:rsidR="00A70480" w:rsidRPr="00305A65" w:rsidRDefault="00A70480" w:rsidP="00305A65"/>
    <w:sectPr w:rsidR="00A70480" w:rsidRPr="00305A65" w:rsidSect="00305A6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A65"/>
    <w:rsid w:val="002D1F4F"/>
    <w:rsid w:val="00305A65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BC49A8"/>
  <w15:chartTrackingRefBased/>
  <w15:docId w15:val="{7A498214-23BE-4672-8A64-099E40B0D9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5A65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05A6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5A6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5A65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5A65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5A65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5A65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5A65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5A65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5A65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5A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5A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5A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5A6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5A6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5A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5A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5A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5A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5A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05A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5A65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05A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5A65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05A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5A65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05A6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5A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5A6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5A6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</Words>
  <Characters>295</Characters>
  <Application>Microsoft Office Word</Application>
  <DocSecurity>0</DocSecurity>
  <Lines>2</Lines>
  <Paragraphs>1</Paragraphs>
  <ScaleCrop>false</ScaleCrop>
  <Company/>
  <LinksUpToDate>false</LinksUpToDate>
  <CharactersWithSpaces>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2026-01-22T15:55:00Z</dcterms:created>
  <dcterms:modified xsi:type="dcterms:W3CDTF">2026-01-22T15:55:00Z</dcterms:modified>
</cp:coreProperties>
</file>