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527D" w14:textId="77777777" w:rsidR="00DC0520" w:rsidRPr="00DC0520" w:rsidRDefault="00DC0520" w:rsidP="00233A07">
      <w:pPr>
        <w:pStyle w:val="Heading1"/>
        <w:rPr>
          <w:rFonts w:eastAsia="Arial"/>
          <w:lang w:val="en"/>
        </w:rPr>
      </w:pPr>
      <w:bookmarkStart w:id="0" w:name="_98xy2qx0w5aq" w:colFirst="0" w:colLast="0"/>
      <w:bookmarkEnd w:id="0"/>
      <w:r w:rsidRPr="00DC0520">
        <w:rPr>
          <w:rFonts w:eastAsia="Arial"/>
          <w:lang w:val="en"/>
        </w:rPr>
        <w:t>Bulk Email Support</w:t>
      </w:r>
    </w:p>
    <w:p w14:paraId="502C7BA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1" w:name="_om65hqa4pqv8" w:colFirst="0" w:colLast="0"/>
      <w:bookmarkEnd w:id="1"/>
      <w:r w:rsidRPr="00DC0520">
        <w:rPr>
          <w:rFonts w:ascii="Segoe UI Emoji" w:eastAsia="Arial" w:hAnsi="Segoe UI Emoji" w:cs="Segoe UI Emoji"/>
          <w:lang w:val="en"/>
        </w:rPr>
        <w:t>📬</w:t>
      </w:r>
      <w:r w:rsidRPr="00DC0520">
        <w:rPr>
          <w:rFonts w:eastAsia="Arial"/>
          <w:lang w:val="en"/>
        </w:rPr>
        <w:t xml:space="preserve"> What Does "Bulk Email Support" Mean?</w:t>
      </w:r>
    </w:p>
    <w:p w14:paraId="55905AE8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DFC5AB0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a platform (like SendGrid or </w:t>
      </w:r>
      <w:proofErr w:type="spellStart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Mailgun</w:t>
      </w:r>
      <w:proofErr w:type="spellEnd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can handle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emails efficiently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reliably, and in compliance with email standards.</w:t>
      </w:r>
    </w:p>
    <w:p w14:paraId="752FD4B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4FEBD7">
          <v:rect id="_x0000_i1025" style="width:0;height:1.5pt" o:hralign="center" o:hrstd="t" o:hr="t" fillcolor="#a0a0a0" stroked="f"/>
        </w:pict>
      </w:r>
    </w:p>
    <w:p w14:paraId="46FFAAC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2" w:name="_iq1iptnq3jnm" w:colFirst="0" w:colLast="0"/>
      <w:bookmarkEnd w:id="2"/>
      <w:r w:rsidRPr="00DC0520">
        <w:rPr>
          <w:rFonts w:ascii="Segoe UI Emoji" w:eastAsia="Arial" w:hAnsi="Segoe UI Emoji" w:cs="Segoe UI Emoji"/>
          <w:lang w:val="en"/>
        </w:rPr>
        <w:t>🔍</w:t>
      </w:r>
      <w:r w:rsidRPr="00DC0520">
        <w:rPr>
          <w:rFonts w:eastAsia="Arial"/>
          <w:lang w:val="en"/>
        </w:rPr>
        <w:t xml:space="preserve"> In Simple Terms:</w:t>
      </w:r>
    </w:p>
    <w:p w14:paraId="594830F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18A8FC7" w14:textId="77777777" w:rsidR="00DC0520" w:rsidRPr="00DC0520" w:rsidRDefault="00DC0520" w:rsidP="00DC052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Sending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hundreds, thousands, or even millions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 emails (e.g. newsletters, promotional emails, notifications)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is designed to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handle, queue, throttle, and track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large volumes without crashing or getting flagged as spam</w:t>
      </w:r>
    </w:p>
    <w:p w14:paraId="7BBA934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179A4E">
          <v:rect id="_x0000_i1026" style="width:0;height:1.5pt" o:hralign="center" o:hrstd="t" o:hr="t" fillcolor="#a0a0a0" stroked="f"/>
        </w:pict>
      </w:r>
    </w:p>
    <w:p w14:paraId="3FB1817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3" w:name="_pcltycon81ao" w:colFirst="0" w:colLast="0"/>
      <w:bookmarkEnd w:id="3"/>
      <w:r w:rsidRPr="00DC0520">
        <w:rPr>
          <w:rFonts w:ascii="Segoe UI Emoji" w:eastAsia="Arial" w:hAnsi="Segoe UI Emoji" w:cs="Segoe UI Emoji"/>
          <w:lang w:val="en"/>
        </w:rPr>
        <w:t>🧪</w:t>
      </w:r>
      <w:r w:rsidRPr="00DC0520">
        <w:rPr>
          <w:rFonts w:eastAsia="Arial"/>
          <w:lang w:val="en"/>
        </w:rPr>
        <w:t xml:space="preserve"> Example Use Cases</w:t>
      </w:r>
    </w:p>
    <w:p w14:paraId="17C03DD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511673A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F6AE2C" wp14:editId="26849C23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1FB27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30"/>
        <w:gridCol w:w="1985"/>
      </w:tblGrid>
      <w:tr w:rsidR="00DC0520" w:rsidRPr="00DC0520" w14:paraId="46ADFF58" w14:textId="77777777" w:rsidTr="00946108">
        <w:trPr>
          <w:trHeight w:val="50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F444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9A2A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Volume Estimate</w:t>
            </w:r>
          </w:p>
        </w:tc>
      </w:tr>
      <w:tr w:rsidR="00DC0520" w:rsidRPr="00DC0520" w14:paraId="59BAE6CF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9B4C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Sending a newsletter to 50,000 users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05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50,000 emails/day</w:t>
            </w:r>
          </w:p>
        </w:tc>
      </w:tr>
      <w:tr w:rsidR="00DC0520" w:rsidRPr="00DC0520" w14:paraId="08E2A8CD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89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Order confirmations from an e-commerce site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D9D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Thousands/day</w:t>
            </w:r>
          </w:p>
        </w:tc>
      </w:tr>
      <w:tr w:rsidR="00DC0520" w:rsidRPr="00DC0520" w14:paraId="0CC99175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288B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Notifications from a social app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3F2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Hundreds/minute</w:t>
            </w:r>
          </w:p>
        </w:tc>
      </w:tr>
    </w:tbl>
    <w:p w14:paraId="2BDDFF6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77E45">
          <v:rect id="_x0000_i1027" style="width:0;height:1.5pt" o:hralign="center" o:hrstd="t" o:hr="t" fillcolor="#a0a0a0" stroked="f"/>
        </w:pict>
      </w:r>
    </w:p>
    <w:p w14:paraId="7E9B302F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4" w:name="_422c11kcujok" w:colFirst="0" w:colLast="0"/>
      <w:bookmarkEnd w:id="4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Features of a Bulk Email–Capable Service</w:t>
      </w:r>
    </w:p>
    <w:p w14:paraId="2294764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4898D2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6AF80" wp14:editId="2667919A">
            <wp:extent cx="5943600" cy="226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80BF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5585"/>
      </w:tblGrid>
      <w:tr w:rsidR="00DC0520" w:rsidRPr="00DC0520" w14:paraId="49D8B70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1E68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E26F1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Important</w:t>
            </w:r>
          </w:p>
        </w:tc>
      </w:tr>
      <w:tr w:rsidR="00DC0520" w:rsidRPr="00DC0520" w14:paraId="09CF0FA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77D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sending limits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F16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thousands or millions of emails per day</w:t>
            </w:r>
          </w:p>
        </w:tc>
      </w:tr>
      <w:tr w:rsidR="00DC0520" w:rsidRPr="00DC0520" w14:paraId="6FC3715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2A7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5F48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opens, clicks, bounces, unsubscribes</w:t>
            </w:r>
          </w:p>
        </w:tc>
      </w:tr>
      <w:tr w:rsidR="00DC0520" w:rsidRPr="00DC0520" w14:paraId="579CBB39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896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warm-up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2EF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Slowly increases send rate to avoid spam filters</w:t>
            </w:r>
          </w:p>
        </w:tc>
      </w:tr>
      <w:tr w:rsidR="00DC0520" w:rsidRPr="00DC0520" w14:paraId="2308B297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76BA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Queuing system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A89E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manages email queues and rate limits</w:t>
            </w:r>
          </w:p>
        </w:tc>
      </w:tr>
      <w:tr w:rsidR="00DC0520" w:rsidRPr="00DC0520" w14:paraId="2707457D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81EA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 tools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BCCF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pass spam filters (SPF, DKIM, DMARC support)</w:t>
            </w:r>
          </w:p>
        </w:tc>
      </w:tr>
      <w:tr w:rsidR="00DC0520" w:rsidRPr="00DC0520" w14:paraId="30697A6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A2A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Suppression lists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9BD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sending to unsubscribed or bounced emails</w:t>
            </w:r>
          </w:p>
        </w:tc>
      </w:tr>
    </w:tbl>
    <w:p w14:paraId="5988711E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041865">
          <v:rect id="_x0000_i1028" style="width:0;height:1.5pt" o:hralign="center" o:hrstd="t" o:hr="t" fillcolor="#a0a0a0" stroked="f"/>
        </w:pict>
      </w:r>
    </w:p>
    <w:p w14:paraId="6268673C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5" w:name="_oumqf7hzphh7" w:colFirst="0" w:colLast="0"/>
      <w:bookmarkEnd w:id="5"/>
      <w:r w:rsidRPr="00DC0520">
        <w:rPr>
          <w:rFonts w:ascii="Segoe UI Emoji" w:eastAsia="Arial Unicode MS" w:hAnsi="Segoe UI Emoji" w:cs="Segoe UI Emoji"/>
          <w:lang w:val="en"/>
        </w:rPr>
        <w:t>❌</w:t>
      </w:r>
      <w:r w:rsidRPr="00DC0520">
        <w:rPr>
          <w:rFonts w:eastAsia="Arial Unicode MS"/>
          <w:lang w:val="en"/>
        </w:rPr>
        <w:t xml:space="preserve"> Why Normal SMTP or PHP </w:t>
      </w:r>
      <w:proofErr w:type="gramStart"/>
      <w:r w:rsidRPr="00DC0520">
        <w:rPr>
          <w:rFonts w:ascii="Roboto Mono" w:eastAsia="Roboto Mono" w:hAnsi="Roboto Mono" w:cs="Roboto Mono"/>
          <w:color w:val="188038"/>
          <w:lang w:val="en"/>
        </w:rPr>
        <w:t>mail(</w:t>
      </w:r>
      <w:proofErr w:type="gramEnd"/>
      <w:r w:rsidRPr="00DC0520">
        <w:rPr>
          <w:rFonts w:ascii="Roboto Mono" w:eastAsia="Roboto Mono" w:hAnsi="Roboto Mono" w:cs="Roboto Mono"/>
          <w:color w:val="188038"/>
          <w:lang w:val="en"/>
        </w:rPr>
        <w:t>)</w:t>
      </w:r>
      <w:r w:rsidRPr="00DC0520">
        <w:rPr>
          <w:rFonts w:ascii="Arial" w:eastAsia="Arial" w:hAnsi="Arial" w:cs="Arial"/>
          <w:lang w:val="en"/>
        </w:rPr>
        <w:t xml:space="preserve"> Is Not for Bulk Email</w:t>
      </w:r>
    </w:p>
    <w:p w14:paraId="5A4D52B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36C3D14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A70245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497B16" wp14:editId="1403F966">
            <wp:extent cx="5943600" cy="1612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F3C6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955"/>
      </w:tblGrid>
      <w:tr w:rsidR="00DC0520" w:rsidRPr="00DC0520" w14:paraId="249F5B73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2B1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PHP </w:t>
            </w:r>
            <w:proofErr w:type="gramStart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or Gmail SMTP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E8AC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</w:tr>
      <w:tr w:rsidR="00DC0520" w:rsidRPr="00DC0520" w14:paraId="688EB0AE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40C1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😩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Rate limited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19D5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allows ~100–500/day (not meant for bulk)</w:t>
            </w:r>
          </w:p>
        </w:tc>
      </w:tr>
      <w:tr w:rsidR="00DC0520" w:rsidRPr="00DC0520" w14:paraId="395A6CDF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F06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tracking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AC08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can't monitor clicks, opens, etc.</w:t>
            </w:r>
          </w:p>
        </w:tc>
      </w:tr>
      <w:tr w:rsidR="00DC0520" w:rsidRPr="00DC0520" w14:paraId="11C20C34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89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spam risk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E258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Sending many emails from </w:t>
            </w:r>
            <w:proofErr w:type="gramStart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= blocked</w:t>
            </w:r>
          </w:p>
        </w:tc>
      </w:tr>
      <w:tr w:rsidR="00DC0520" w:rsidRPr="00DC0520" w14:paraId="2CBB9FB9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D2C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retry or queue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5C6E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Failures are lost without logs</w:t>
            </w:r>
          </w:p>
        </w:tc>
      </w:tr>
    </w:tbl>
    <w:p w14:paraId="34EB4AF5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76F2C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mail server (like Gmail SMTP or your local server)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designed for 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60C07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928DA4C">
          <v:rect id="_x0000_i1029" style="width:0;height:1.5pt" o:hralign="center" o:hrstd="t" o:hr="t" fillcolor="#a0a0a0" stroked="f"/>
        </w:pict>
      </w:r>
    </w:p>
    <w:p w14:paraId="4DC4EBD3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6" w:name="_2ustax3ud2tz" w:colFirst="0" w:colLast="0"/>
      <w:bookmarkEnd w:id="6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Platforms with Bulk Email Support</w:t>
      </w:r>
    </w:p>
    <w:p w14:paraId="1697DFE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B74BFF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38203" wp14:editId="0B1FA3A1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5188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960"/>
        <w:gridCol w:w="4160"/>
      </w:tblGrid>
      <w:tr w:rsidR="00DC0520" w:rsidRPr="00DC0520" w14:paraId="754784D9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F7C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D27E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Capability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0422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C0520" w:rsidRPr="00DC0520" w14:paraId="5F50F24C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64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03F9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21C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 deliverability tools</w:t>
            </w:r>
          </w:p>
        </w:tc>
      </w:tr>
      <w:tr w:rsidR="00DC0520" w:rsidRPr="00DC0520" w14:paraId="0EEF29E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2DB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AD9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2BF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&amp; transactional apps</w:t>
            </w:r>
          </w:p>
        </w:tc>
      </w:tr>
      <w:tr w:rsidR="00DC0520" w:rsidRPr="00DC0520" w14:paraId="33A0A46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6739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E29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E5F7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cheap, scalable</w:t>
            </w:r>
          </w:p>
        </w:tc>
      </w:tr>
      <w:tr w:rsidR="00DC0520" w:rsidRPr="00DC0520" w14:paraId="273C8EA0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F02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9F7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(Transactional only)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D6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reliable notification emails</w:t>
            </w:r>
          </w:p>
        </w:tc>
      </w:tr>
    </w:tbl>
    <w:p w14:paraId="59384F97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4B55F8">
          <v:rect id="_x0000_i1030" style="width:0;height:1.5pt" o:hralign="center" o:hrstd="t" o:hr="t" fillcolor="#a0a0a0" stroked="f"/>
        </w:pict>
      </w:r>
    </w:p>
    <w:p w14:paraId="605227E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7" w:name="_lxeo6mwt2yd9" w:colFirst="0" w:colLast="0"/>
      <w:bookmarkEnd w:id="7"/>
      <w:r w:rsidRPr="00DC0520">
        <w:rPr>
          <w:rFonts w:ascii="Segoe UI Emoji" w:eastAsia="Arial" w:hAnsi="Segoe UI Emoji" w:cs="Segoe UI Emoji"/>
          <w:lang w:val="en"/>
        </w:rPr>
        <w:t>📌</w:t>
      </w:r>
      <w:r w:rsidRPr="00DC0520">
        <w:rPr>
          <w:rFonts w:eastAsia="Arial"/>
          <w:lang w:val="en"/>
        </w:rPr>
        <w:t xml:space="preserve"> Summary</w:t>
      </w:r>
    </w:p>
    <w:p w14:paraId="4AD2814B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8B6FE0E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D518C0" wp14:editId="25235F9C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D107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825"/>
      </w:tblGrid>
      <w:tr w:rsidR="00DC0520" w:rsidRPr="00DC0520" w14:paraId="693C127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739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DB2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C0520" w:rsidRPr="00DC0520" w14:paraId="23AB82B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DABB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1335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many emails at once (100s–millions)</w:t>
            </w:r>
          </w:p>
        </w:tc>
      </w:tr>
      <w:tr w:rsidR="00DC0520" w:rsidRPr="00DC0520" w14:paraId="22814B6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2BF4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 Support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ED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system can handle high volume, safely and efficiently</w:t>
            </w:r>
          </w:p>
        </w:tc>
      </w:tr>
      <w:tr w:rsidR="00DC0520" w:rsidRPr="00DC0520" w14:paraId="21F08255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7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needs it?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BD9A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e-commerce sites, marketers, social platforms</w:t>
            </w:r>
          </w:p>
        </w:tc>
      </w:tr>
    </w:tbl>
    <w:p w14:paraId="22C4B200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E0C6C">
          <v:rect id="_x0000_i1031" style="width:0;height:1.5pt" o:hralign="center" o:hrstd="t" o:hr="t" fillcolor="#a0a0a0" stroked="f"/>
        </w:pict>
      </w:r>
    </w:p>
    <w:p w14:paraId="6EED698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E76A4" w14:textId="77777777" w:rsidR="00A70480" w:rsidRPr="00DC0520" w:rsidRDefault="00A70480" w:rsidP="00DC0520"/>
    <w:sectPr w:rsidR="00A70480" w:rsidRPr="00DC0520" w:rsidSect="00DC05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520"/>
    <w:rsid w:val="00233A07"/>
    <w:rsid w:val="002D1F4F"/>
    <w:rsid w:val="00711B4D"/>
    <w:rsid w:val="00773D55"/>
    <w:rsid w:val="00854D6A"/>
    <w:rsid w:val="008952B3"/>
    <w:rsid w:val="00A70480"/>
    <w:rsid w:val="00DC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E694B"/>
  <w15:chartTrackingRefBased/>
  <w15:docId w15:val="{44B6C3B8-4352-4CE2-BB14-B0B8D3090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0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5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2026-01-24T16:22:00Z</dcterms:modified>
</cp:coreProperties>
</file>