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D426C6" w14:textId="77777777" w:rsidR="0022701F" w:rsidRPr="0022701F" w:rsidRDefault="0022701F" w:rsidP="002B5C1E">
      <w:pPr>
        <w:pStyle w:val="Heading1"/>
        <w:rPr>
          <w:lang w:val="en"/>
        </w:rPr>
      </w:pPr>
      <w:bookmarkStart w:id="0" w:name="_oqmcj4oy4oar" w:colFirst="0" w:colLast="0"/>
      <w:bookmarkEnd w:id="0"/>
      <w:r w:rsidRPr="0022701F">
        <w:rPr>
          <w:lang w:val="en"/>
        </w:rPr>
        <w:t>Dual-homed AS</w:t>
      </w:r>
    </w:p>
    <w:p w14:paraId="61E048AD" w14:textId="77777777" w:rsidR="0022701F" w:rsidRPr="0022701F" w:rsidRDefault="0022701F" w:rsidP="002B5C1E">
      <w:pPr>
        <w:pStyle w:val="Heading2"/>
        <w:rPr>
          <w:b/>
          <w:bCs/>
          <w:lang w:val="en"/>
        </w:rPr>
      </w:pPr>
      <w:r w:rsidRPr="0022701F">
        <w:rPr>
          <w:rFonts w:ascii="Segoe UI Emoji" w:hAnsi="Segoe UI Emoji" w:cs="Segoe UI Emoji"/>
          <w:lang w:val="en"/>
        </w:rPr>
        <w:t>🌐</w:t>
      </w:r>
      <w:r w:rsidRPr="0022701F">
        <w:rPr>
          <w:lang w:val="en"/>
        </w:rPr>
        <w:t xml:space="preserve"> What Is Dual-homed AS?</w:t>
      </w:r>
    </w:p>
    <w:p w14:paraId="74511160" w14:textId="77777777" w:rsidR="0022701F" w:rsidRPr="0022701F" w:rsidRDefault="0022701F" w:rsidP="002270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12/15/2025]</w:t>
      </w:r>
    </w:p>
    <w:p w14:paraId="65148BBB" w14:textId="77777777" w:rsidR="0022701F" w:rsidRPr="0022701F" w:rsidRDefault="0022701F" w:rsidP="0022701F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22701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22701F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Dual-Homed AS (Autonomous System)</w:t>
      </w:r>
      <w:r w:rsidRPr="0022701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network that connects to the </w:t>
      </w:r>
      <w:r w:rsidRPr="0022701F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same ISP via two separate links</w:t>
      </w:r>
      <w:r w:rsidRPr="0022701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— providing </w:t>
      </w:r>
      <w:r w:rsidRPr="0022701F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redundancy</w:t>
      </w:r>
      <w:r w:rsidRPr="0022701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and </w:t>
      </w:r>
      <w:r w:rsidRPr="0022701F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failover</w:t>
      </w:r>
      <w:r w:rsidRPr="0022701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but not </w:t>
      </w:r>
      <w:r w:rsidRPr="0022701F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provider diversity</w:t>
      </w:r>
      <w:r w:rsidRPr="0022701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60416883" w14:textId="77777777" w:rsidR="0022701F" w:rsidRPr="0022701F" w:rsidRDefault="0022701F" w:rsidP="0022701F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22701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It’s a form of </w:t>
      </w:r>
      <w:r w:rsidRPr="0022701F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single-provider multi-connection</w:t>
      </w:r>
      <w:r w:rsidRPr="0022701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commonly used to improve availability </w:t>
      </w:r>
      <w:r w:rsidRPr="0022701F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without the complexity of multiple ISPs</w:t>
      </w:r>
      <w:r w:rsidRPr="0022701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485352CA" w14:textId="77777777" w:rsidR="0022701F" w:rsidRPr="0022701F" w:rsidRDefault="00000000" w:rsidP="00227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46875FB">
          <v:rect id="_x0000_i1025" style="width:0;height:1.5pt" o:hralign="center" o:hrstd="t" o:hr="t" fillcolor="#a0a0a0" stroked="f"/>
        </w:pict>
      </w:r>
    </w:p>
    <w:p w14:paraId="3F9BEA1F" w14:textId="77777777" w:rsidR="0022701F" w:rsidRPr="0022701F" w:rsidRDefault="0022701F" w:rsidP="002B5C1E">
      <w:pPr>
        <w:pStyle w:val="Heading2"/>
        <w:rPr>
          <w:lang w:val="en"/>
        </w:rPr>
      </w:pPr>
      <w:bookmarkStart w:id="1" w:name="_unhse88ayh8b" w:colFirst="0" w:colLast="0"/>
      <w:bookmarkEnd w:id="1"/>
      <w:r w:rsidRPr="0022701F">
        <w:rPr>
          <w:rFonts w:ascii="Segoe UI Emoji" w:hAnsi="Segoe UI Emoji" w:cs="Segoe UI Emoji"/>
          <w:lang w:val="en"/>
        </w:rPr>
        <w:t>🧠</w:t>
      </w:r>
      <w:r w:rsidRPr="0022701F">
        <w:rPr>
          <w:lang w:val="en"/>
        </w:rPr>
        <w:t xml:space="preserve"> Simple Definition:</w:t>
      </w:r>
    </w:p>
    <w:p w14:paraId="5B717FD3" w14:textId="77777777" w:rsidR="0022701F" w:rsidRPr="0022701F" w:rsidRDefault="0022701F" w:rsidP="002270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12/15/2025]</w:t>
      </w:r>
    </w:p>
    <w:p w14:paraId="2C41B651" w14:textId="77777777" w:rsidR="0022701F" w:rsidRPr="0022701F" w:rsidRDefault="0022701F" w:rsidP="0022701F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22701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22701F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Dual-Homed AS</w:t>
      </w:r>
      <w:r w:rsidRPr="0022701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connects to the </w:t>
      </w:r>
      <w:r w:rsidRPr="0022701F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same ISP with two separate connections</w:t>
      </w:r>
      <w:r w:rsidRPr="0022701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, ensuring internet access continues if one link fails.</w:t>
      </w:r>
    </w:p>
    <w:p w14:paraId="6FFC1425" w14:textId="77777777" w:rsidR="0022701F" w:rsidRPr="0022701F" w:rsidRDefault="00000000" w:rsidP="00227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683188A">
          <v:rect id="_x0000_i1026" style="width:0;height:1.5pt" o:hralign="center" o:hrstd="t" o:hr="t" fillcolor="#a0a0a0" stroked="f"/>
        </w:pict>
      </w:r>
    </w:p>
    <w:p w14:paraId="349DBDA9" w14:textId="77777777" w:rsidR="0022701F" w:rsidRPr="0022701F" w:rsidRDefault="0022701F" w:rsidP="002B5C1E">
      <w:pPr>
        <w:pStyle w:val="Heading2"/>
        <w:rPr>
          <w:lang w:val="en"/>
        </w:rPr>
      </w:pPr>
      <w:bookmarkStart w:id="2" w:name="_cfsu0uvvy1k4" w:colFirst="0" w:colLast="0"/>
      <w:bookmarkEnd w:id="2"/>
      <w:r w:rsidRPr="0022701F">
        <w:rPr>
          <w:rFonts w:ascii="Segoe UI Emoji" w:hAnsi="Segoe UI Emoji" w:cs="Segoe UI Emoji"/>
          <w:lang w:val="en"/>
        </w:rPr>
        <w:t>🖼️</w:t>
      </w:r>
      <w:r w:rsidRPr="0022701F">
        <w:rPr>
          <w:lang w:val="en"/>
        </w:rPr>
        <w:t xml:space="preserve"> Visual Example</w:t>
      </w:r>
    </w:p>
    <w:p w14:paraId="2281DDBA" w14:textId="77777777" w:rsidR="0022701F" w:rsidRPr="0022701F" w:rsidRDefault="0022701F" w:rsidP="002270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12/15/2025]</w:t>
      </w:r>
    </w:p>
    <w:p w14:paraId="6B240089" w14:textId="77777777" w:rsidR="0022701F" w:rsidRPr="0022701F" w:rsidRDefault="0022701F" w:rsidP="00227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2701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08C5E5A" wp14:editId="240C40AB">
            <wp:extent cx="5943600" cy="12954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356B0C" w14:textId="77777777" w:rsidR="0022701F" w:rsidRPr="0022701F" w:rsidRDefault="0022701F" w:rsidP="0022701F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22701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 [ ISP - AS</w:t>
      </w:r>
      <w:proofErr w:type="gramStart"/>
      <w:r w:rsidRPr="0022701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12345 ]</w:t>
      </w:r>
      <w:proofErr w:type="gramEnd"/>
    </w:p>
    <w:p w14:paraId="1F589F20" w14:textId="77777777" w:rsidR="0022701F" w:rsidRPr="0022701F" w:rsidRDefault="0022701F" w:rsidP="0022701F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22701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     /         \</w:t>
      </w:r>
    </w:p>
    <w:p w14:paraId="25DD5A74" w14:textId="77777777" w:rsidR="0022701F" w:rsidRPr="0022701F" w:rsidRDefault="0022701F" w:rsidP="0022701F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22701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   /             \</w:t>
      </w:r>
    </w:p>
    <w:p w14:paraId="37E3E716" w14:textId="77777777" w:rsidR="0022701F" w:rsidRPr="0022701F" w:rsidRDefault="0022701F" w:rsidP="0022701F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22701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[ Your Network - AS</w:t>
      </w:r>
      <w:proofErr w:type="gramStart"/>
      <w:r w:rsidRPr="0022701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64512 ]</w:t>
      </w:r>
      <w:proofErr w:type="gramEnd"/>
    </w:p>
    <w:p w14:paraId="3D2513C1" w14:textId="77777777" w:rsidR="0022701F" w:rsidRPr="0022701F" w:rsidRDefault="0022701F" w:rsidP="0022701F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5273A802" w14:textId="77777777" w:rsidR="0022701F" w:rsidRPr="0022701F" w:rsidRDefault="0022701F" w:rsidP="0022701F">
      <w:pPr>
        <w:numPr>
          <w:ilvl w:val="0"/>
          <w:numId w:val="1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2701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lastRenderedPageBreak/>
        <w:t xml:space="preserve">Your network has two </w:t>
      </w:r>
      <w:r w:rsidRPr="0022701F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BGP</w:t>
      </w:r>
      <w:r w:rsidRPr="0022701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sessions with the same ISP.</w:t>
      </w:r>
      <w:r w:rsidRPr="0022701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3A0126D9" w14:textId="77777777" w:rsidR="0022701F" w:rsidRPr="0022701F" w:rsidRDefault="00000000" w:rsidP="00227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E5157CC">
          <v:rect id="_x0000_i1027" style="width:0;height:1.5pt" o:hralign="center" o:hrstd="t" o:hr="t" fillcolor="#a0a0a0" stroked="f"/>
        </w:pict>
      </w:r>
    </w:p>
    <w:p w14:paraId="593C2FAB" w14:textId="77777777" w:rsidR="0022701F" w:rsidRPr="0022701F" w:rsidRDefault="0022701F" w:rsidP="002B5C1E">
      <w:pPr>
        <w:pStyle w:val="Heading2"/>
        <w:rPr>
          <w:lang w:val="en"/>
        </w:rPr>
      </w:pPr>
      <w:bookmarkStart w:id="3" w:name="_l8m0vpqdeicl" w:colFirst="0" w:colLast="0"/>
      <w:bookmarkEnd w:id="3"/>
      <w:r w:rsidRPr="0022701F">
        <w:rPr>
          <w:rFonts w:ascii="Segoe UI Emoji" w:hAnsi="Segoe UI Emoji" w:cs="Segoe UI Emoji"/>
          <w:lang w:val="en"/>
        </w:rPr>
        <w:t>🔧</w:t>
      </w:r>
      <w:r w:rsidRPr="0022701F">
        <w:rPr>
          <w:lang w:val="en"/>
        </w:rPr>
        <w:t xml:space="preserve"> Key Characteristics</w:t>
      </w:r>
    </w:p>
    <w:p w14:paraId="74FD8EFB" w14:textId="77777777" w:rsidR="0022701F" w:rsidRPr="0022701F" w:rsidRDefault="0022701F" w:rsidP="002270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12/15/2025]</w:t>
      </w:r>
    </w:p>
    <w:p w14:paraId="3E63278C" w14:textId="77777777" w:rsidR="0022701F" w:rsidRPr="0022701F" w:rsidRDefault="0022701F" w:rsidP="00227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2701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519ACC7" wp14:editId="4506064D">
            <wp:extent cx="5943600" cy="195580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8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80"/>
        <w:gridCol w:w="6930"/>
      </w:tblGrid>
      <w:tr w:rsidR="0022701F" w:rsidRPr="0022701F" w14:paraId="72087E62" w14:textId="77777777" w:rsidTr="00946108">
        <w:trPr>
          <w:trHeight w:val="515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10324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281C0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22701F" w:rsidRPr="0022701F" w14:paraId="454FE728" w14:textId="77777777" w:rsidTr="00946108">
        <w:trPr>
          <w:trHeight w:val="545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57B6C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📡</w:t>
            </w: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22701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Same ISP</w:t>
            </w:r>
          </w:p>
        </w:tc>
        <w:tc>
          <w:tcPr>
            <w:tcW w:w="6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BCC7F5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Two physical/logical links to a single provider</w:t>
            </w:r>
          </w:p>
        </w:tc>
      </w:tr>
      <w:tr w:rsidR="0022701F" w:rsidRPr="0022701F" w14:paraId="5988956F" w14:textId="77777777" w:rsidTr="00946108">
        <w:trPr>
          <w:trHeight w:val="545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63CB9D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🔄</w:t>
            </w: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22701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BGP optional</w:t>
            </w:r>
          </w:p>
        </w:tc>
        <w:tc>
          <w:tcPr>
            <w:tcW w:w="6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8716F6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Can use BGP or static routing for path management</w:t>
            </w:r>
          </w:p>
        </w:tc>
      </w:tr>
      <w:tr w:rsidR="0022701F" w:rsidRPr="0022701F" w14:paraId="456C23E0" w14:textId="77777777" w:rsidTr="00946108">
        <w:trPr>
          <w:trHeight w:val="545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D9BAC2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🛡️</w:t>
            </w: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22701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Redundancy</w:t>
            </w:r>
          </w:p>
        </w:tc>
        <w:tc>
          <w:tcPr>
            <w:tcW w:w="6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DE9E50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Protects against a single link failure</w:t>
            </w:r>
          </w:p>
        </w:tc>
      </w:tr>
      <w:tr w:rsidR="0022701F" w:rsidRPr="0022701F" w14:paraId="79B34062" w14:textId="77777777" w:rsidTr="00946108">
        <w:trPr>
          <w:trHeight w:val="545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A926C8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22701F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22701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No ISP diversity</w:t>
            </w:r>
          </w:p>
        </w:tc>
        <w:tc>
          <w:tcPr>
            <w:tcW w:w="6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1C1C3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If the ISP goes down, all paths are lost</w:t>
            </w:r>
          </w:p>
        </w:tc>
      </w:tr>
      <w:tr w:rsidR="0022701F" w:rsidRPr="0022701F" w14:paraId="07D3D72A" w14:textId="77777777" w:rsidTr="00946108">
        <w:trPr>
          <w:trHeight w:val="545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9FB0A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💸</w:t>
            </w: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22701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Cost-effective</w:t>
            </w:r>
          </w:p>
        </w:tc>
        <w:tc>
          <w:tcPr>
            <w:tcW w:w="6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E0B02F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Cheaper than full multi-homing with two ISPs</w:t>
            </w:r>
          </w:p>
        </w:tc>
      </w:tr>
    </w:tbl>
    <w:p w14:paraId="64F222CC" w14:textId="77777777" w:rsidR="0022701F" w:rsidRPr="0022701F" w:rsidRDefault="00000000" w:rsidP="00227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1A21C01">
          <v:rect id="_x0000_i1028" style="width:0;height:1.5pt" o:hralign="center" o:bullet="t" o:hrstd="t" o:hr="t" fillcolor="#a0a0a0" stroked="f"/>
        </w:pict>
      </w:r>
    </w:p>
    <w:p w14:paraId="382DE352" w14:textId="77777777" w:rsidR="0022701F" w:rsidRPr="0022701F" w:rsidRDefault="0022701F" w:rsidP="002B5C1E">
      <w:pPr>
        <w:pStyle w:val="Heading2"/>
        <w:rPr>
          <w:lang w:val="en"/>
        </w:rPr>
      </w:pPr>
      <w:bookmarkStart w:id="4" w:name="_fmtp937866ng" w:colFirst="0" w:colLast="0"/>
      <w:bookmarkEnd w:id="4"/>
      <w:r w:rsidRPr="0022701F">
        <w:rPr>
          <w:rFonts w:ascii="Segoe UI Emoji" w:eastAsia="Arial Unicode MS" w:hAnsi="Segoe UI Emoji" w:cs="Segoe UI Emoji"/>
          <w:lang w:val="en"/>
        </w:rPr>
        <w:t>✅</w:t>
      </w:r>
      <w:r w:rsidRPr="0022701F">
        <w:rPr>
          <w:rFonts w:eastAsia="Arial Unicode MS"/>
          <w:lang w:val="en"/>
        </w:rPr>
        <w:t xml:space="preserve"> Pros and </w:t>
      </w:r>
      <w:r w:rsidRPr="0022701F">
        <w:rPr>
          <w:rFonts w:ascii="Segoe UI Emoji" w:eastAsia="Arial Unicode MS" w:hAnsi="Segoe UI Emoji" w:cs="Segoe UI Emoji"/>
          <w:lang w:val="en"/>
        </w:rPr>
        <w:t>❌</w:t>
      </w:r>
      <w:r w:rsidRPr="0022701F">
        <w:rPr>
          <w:rFonts w:eastAsia="Arial Unicode MS"/>
          <w:lang w:val="en"/>
        </w:rPr>
        <w:t xml:space="preserve"> Cons</w:t>
      </w:r>
    </w:p>
    <w:p w14:paraId="53769A41" w14:textId="77777777" w:rsidR="0022701F" w:rsidRPr="0022701F" w:rsidRDefault="0022701F" w:rsidP="002270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12/15/2025]</w:t>
      </w:r>
    </w:p>
    <w:p w14:paraId="080884CF" w14:textId="77777777" w:rsidR="0022701F" w:rsidRPr="0022701F" w:rsidRDefault="0022701F" w:rsidP="00227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2701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32C9C6B" wp14:editId="317967F9">
            <wp:extent cx="5943600" cy="15875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106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5940"/>
      </w:tblGrid>
      <w:tr w:rsidR="0022701F" w:rsidRPr="0022701F" w14:paraId="17DB1E4C" w14:textId="77777777" w:rsidTr="00946108">
        <w:trPr>
          <w:trHeight w:val="515"/>
        </w:trPr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BC0D5" w14:textId="77777777" w:rsidR="0022701F" w:rsidRPr="0022701F" w:rsidRDefault="0022701F" w:rsidP="0022701F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Pros</w:t>
            </w:r>
          </w:p>
        </w:tc>
        <w:tc>
          <w:tcPr>
            <w:tcW w:w="5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177BC" w14:textId="77777777" w:rsidR="0022701F" w:rsidRPr="0022701F" w:rsidRDefault="0022701F" w:rsidP="0022701F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Cons</w:t>
            </w:r>
          </w:p>
        </w:tc>
      </w:tr>
      <w:tr w:rsidR="0022701F" w:rsidRPr="0022701F" w14:paraId="6E942AFF" w14:textId="77777777" w:rsidTr="00946108">
        <w:trPr>
          <w:trHeight w:val="545"/>
        </w:trPr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60986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22701F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Link redundancy (failover)</w:t>
            </w:r>
          </w:p>
        </w:tc>
        <w:tc>
          <w:tcPr>
            <w:tcW w:w="5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483132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22701F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ISP is still a single point of failure</w:t>
            </w:r>
          </w:p>
        </w:tc>
      </w:tr>
      <w:tr w:rsidR="0022701F" w:rsidRPr="0022701F" w14:paraId="4FAC8C95" w14:textId="77777777" w:rsidTr="00946108">
        <w:trPr>
          <w:trHeight w:val="545"/>
        </w:trPr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425EB0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22701F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Simpler than multi-homing</w:t>
            </w:r>
          </w:p>
        </w:tc>
        <w:tc>
          <w:tcPr>
            <w:tcW w:w="5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76F10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22701F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No routing diversity</w:t>
            </w:r>
          </w:p>
        </w:tc>
      </w:tr>
      <w:tr w:rsidR="0022701F" w:rsidRPr="0022701F" w14:paraId="5F9E3070" w14:textId="77777777" w:rsidTr="00946108">
        <w:trPr>
          <w:trHeight w:val="545"/>
        </w:trPr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A0CD1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22701F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Lower cost</w:t>
            </w:r>
          </w:p>
        </w:tc>
        <w:tc>
          <w:tcPr>
            <w:tcW w:w="5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A7BDB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22701F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Limited inbound traffic control</w:t>
            </w:r>
          </w:p>
        </w:tc>
      </w:tr>
      <w:tr w:rsidR="0022701F" w:rsidRPr="0022701F" w14:paraId="7E073E0A" w14:textId="77777777" w:rsidTr="00946108">
        <w:trPr>
          <w:trHeight w:val="545"/>
        </w:trPr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B51526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22701F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Can use BGP or simpler setup</w:t>
            </w:r>
          </w:p>
        </w:tc>
        <w:tc>
          <w:tcPr>
            <w:tcW w:w="5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93231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22701F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Not suitable for critical infrastructure</w:t>
            </w:r>
          </w:p>
        </w:tc>
      </w:tr>
    </w:tbl>
    <w:p w14:paraId="76E40755" w14:textId="77777777" w:rsidR="0022701F" w:rsidRPr="0022701F" w:rsidRDefault="00000000" w:rsidP="00227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319259B">
          <v:rect id="_x0000_i1029" style="width:0;height:1.5pt" o:hralign="center" o:hrstd="t" o:hr="t" fillcolor="#a0a0a0" stroked="f"/>
        </w:pict>
      </w:r>
    </w:p>
    <w:p w14:paraId="24FA31E8" w14:textId="77777777" w:rsidR="0022701F" w:rsidRPr="0022701F" w:rsidRDefault="0022701F" w:rsidP="002B5C1E">
      <w:pPr>
        <w:pStyle w:val="Heading2"/>
        <w:rPr>
          <w:lang w:val="en"/>
        </w:rPr>
      </w:pPr>
      <w:bookmarkStart w:id="5" w:name="_7ewcvlhsfmtq" w:colFirst="0" w:colLast="0"/>
      <w:bookmarkEnd w:id="5"/>
      <w:r w:rsidRPr="0022701F">
        <w:rPr>
          <w:rFonts w:ascii="Segoe UI Emoji" w:hAnsi="Segoe UI Emoji" w:cs="Segoe UI Emoji"/>
          <w:lang w:val="en"/>
        </w:rPr>
        <w:t>🔁</w:t>
      </w:r>
      <w:r w:rsidRPr="0022701F">
        <w:rPr>
          <w:lang w:val="en"/>
        </w:rPr>
        <w:t xml:space="preserve"> Comparison with Other Setups</w:t>
      </w:r>
    </w:p>
    <w:p w14:paraId="2D5945A8" w14:textId="77777777" w:rsidR="0022701F" w:rsidRPr="0022701F" w:rsidRDefault="0022701F" w:rsidP="002270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12/15/2025]</w:t>
      </w:r>
    </w:p>
    <w:p w14:paraId="54D21698" w14:textId="77777777" w:rsidR="0022701F" w:rsidRPr="0022701F" w:rsidRDefault="0022701F" w:rsidP="00227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2701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99690A7" wp14:editId="40381E4D">
            <wp:extent cx="5943600" cy="12827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1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00"/>
        <w:gridCol w:w="900"/>
        <w:gridCol w:w="810"/>
        <w:gridCol w:w="1800"/>
        <w:gridCol w:w="2250"/>
        <w:gridCol w:w="1620"/>
      </w:tblGrid>
      <w:tr w:rsidR="0022701F" w:rsidRPr="0022701F" w14:paraId="4EFF7801" w14:textId="77777777" w:rsidTr="00946108">
        <w:trPr>
          <w:trHeight w:val="515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9B9E2" w14:textId="77777777" w:rsidR="0022701F" w:rsidRPr="0022701F" w:rsidRDefault="0022701F" w:rsidP="0022701F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CE5D2" w14:textId="77777777" w:rsidR="0022701F" w:rsidRPr="0022701F" w:rsidRDefault="0022701F" w:rsidP="0022701F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Links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A99783" w14:textId="77777777" w:rsidR="0022701F" w:rsidRPr="0022701F" w:rsidRDefault="0022701F" w:rsidP="0022701F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ISPs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26377C" w14:textId="77777777" w:rsidR="0022701F" w:rsidRPr="0022701F" w:rsidRDefault="0022701F" w:rsidP="0022701F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Redundancy</w:t>
            </w:r>
          </w:p>
        </w:tc>
        <w:tc>
          <w:tcPr>
            <w:tcW w:w="2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B610C" w14:textId="77777777" w:rsidR="0022701F" w:rsidRPr="0022701F" w:rsidRDefault="0022701F" w:rsidP="0022701F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Traffic Control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36CA66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Complexity</w:t>
            </w:r>
          </w:p>
        </w:tc>
      </w:tr>
      <w:tr w:rsidR="0022701F" w:rsidRPr="0022701F" w14:paraId="5FE09C08" w14:textId="77777777" w:rsidTr="00946108">
        <w:trPr>
          <w:trHeight w:val="545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BAD1C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Single-Homed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1CD07C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1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6D933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1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73D31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22701F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2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33519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22701F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None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C8F80B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Low</w:t>
            </w:r>
          </w:p>
        </w:tc>
      </w:tr>
      <w:tr w:rsidR="0022701F" w:rsidRPr="0022701F" w14:paraId="22A57FBB" w14:textId="77777777" w:rsidTr="00946108">
        <w:trPr>
          <w:trHeight w:val="545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EB72C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Dual-Homed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55EBC7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2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42EE23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1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B67B13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22701F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2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C50E1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⚠️</w:t>
            </w: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Limited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7C4CB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Medium</w:t>
            </w:r>
          </w:p>
        </w:tc>
      </w:tr>
      <w:tr w:rsidR="0022701F" w:rsidRPr="0022701F" w14:paraId="1E0DD468" w14:textId="77777777" w:rsidTr="00946108">
        <w:trPr>
          <w:trHeight w:val="545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21F68F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lastRenderedPageBreak/>
              <w:t>Multi-Homed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CACAF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2+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797C29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2+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9CE86B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22701F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2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8D1B33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22701F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Full control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95490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High</w:t>
            </w:r>
          </w:p>
        </w:tc>
      </w:tr>
    </w:tbl>
    <w:p w14:paraId="139A672F" w14:textId="77777777" w:rsidR="0022701F" w:rsidRPr="0022701F" w:rsidRDefault="00000000" w:rsidP="00227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6C4A3F1">
          <v:rect id="_x0000_i1030" style="width:0;height:1.5pt" o:hralign="center" o:hrstd="t" o:hr="t" fillcolor="#a0a0a0" stroked="f"/>
        </w:pict>
      </w:r>
    </w:p>
    <w:p w14:paraId="257541E7" w14:textId="77777777" w:rsidR="0022701F" w:rsidRPr="0022701F" w:rsidRDefault="0022701F" w:rsidP="002B5C1E">
      <w:pPr>
        <w:pStyle w:val="Heading2"/>
        <w:rPr>
          <w:lang w:val="en"/>
        </w:rPr>
      </w:pPr>
      <w:bookmarkStart w:id="6" w:name="_7o6jeq41biw9" w:colFirst="0" w:colLast="0"/>
      <w:bookmarkEnd w:id="6"/>
      <w:r w:rsidRPr="0022701F">
        <w:rPr>
          <w:rFonts w:ascii="Segoe UI Emoji" w:eastAsia="Arial Unicode MS" w:hAnsi="Segoe UI Emoji" w:cs="Segoe UI Emoji"/>
          <w:lang w:val="en"/>
        </w:rPr>
        <w:t>✅</w:t>
      </w:r>
      <w:r w:rsidRPr="0022701F">
        <w:rPr>
          <w:rFonts w:eastAsia="Arial Unicode MS"/>
          <w:lang w:val="en"/>
        </w:rPr>
        <w:t xml:space="preserve"> Summary</w:t>
      </w:r>
    </w:p>
    <w:p w14:paraId="1E6E0DDE" w14:textId="77777777" w:rsidR="0022701F" w:rsidRPr="0022701F" w:rsidRDefault="0022701F" w:rsidP="002270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12/15/2025]</w:t>
      </w:r>
    </w:p>
    <w:p w14:paraId="7F16B40B" w14:textId="77777777" w:rsidR="0022701F" w:rsidRPr="0022701F" w:rsidRDefault="0022701F" w:rsidP="00227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2701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3EF3C53" wp14:editId="4BEA1983">
            <wp:extent cx="5943600" cy="227330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3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2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30"/>
        <w:gridCol w:w="5850"/>
      </w:tblGrid>
      <w:tr w:rsidR="0022701F" w:rsidRPr="0022701F" w14:paraId="0A02C902" w14:textId="77777777" w:rsidTr="00946108">
        <w:trPr>
          <w:trHeight w:val="515"/>
        </w:trPr>
        <w:tc>
          <w:tcPr>
            <w:tcW w:w="2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60541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5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460CF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22701F" w:rsidRPr="0022701F" w14:paraId="515E71C3" w14:textId="77777777" w:rsidTr="00946108">
        <w:trPr>
          <w:trHeight w:val="515"/>
        </w:trPr>
        <w:tc>
          <w:tcPr>
            <w:tcW w:w="2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E6031B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Name</w:t>
            </w:r>
          </w:p>
        </w:tc>
        <w:tc>
          <w:tcPr>
            <w:tcW w:w="5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1F12F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Dual-Homed Autonomous System</w:t>
            </w:r>
          </w:p>
        </w:tc>
      </w:tr>
      <w:tr w:rsidR="0022701F" w:rsidRPr="0022701F" w14:paraId="0B49A4C5" w14:textId="77777777" w:rsidTr="00946108">
        <w:trPr>
          <w:trHeight w:val="515"/>
        </w:trPr>
        <w:tc>
          <w:tcPr>
            <w:tcW w:w="2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3F2FF1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ISP Connections</w:t>
            </w:r>
          </w:p>
        </w:tc>
        <w:tc>
          <w:tcPr>
            <w:tcW w:w="5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1EEBD2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Two (same ISP)</w:t>
            </w:r>
          </w:p>
        </w:tc>
      </w:tr>
      <w:tr w:rsidR="0022701F" w:rsidRPr="0022701F" w14:paraId="0B02C7CB" w14:textId="77777777" w:rsidTr="00946108">
        <w:trPr>
          <w:trHeight w:val="515"/>
        </w:trPr>
        <w:tc>
          <w:tcPr>
            <w:tcW w:w="2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2C600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BGP Use</w:t>
            </w:r>
          </w:p>
        </w:tc>
        <w:tc>
          <w:tcPr>
            <w:tcW w:w="5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B2BCD3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Optional, but recommended</w:t>
            </w:r>
          </w:p>
        </w:tc>
      </w:tr>
      <w:tr w:rsidR="0022701F" w:rsidRPr="0022701F" w14:paraId="23B54AFC" w14:textId="77777777" w:rsidTr="00946108">
        <w:trPr>
          <w:trHeight w:val="545"/>
        </w:trPr>
        <w:tc>
          <w:tcPr>
            <w:tcW w:w="2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761C2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Redundancy</w:t>
            </w:r>
          </w:p>
        </w:tc>
        <w:tc>
          <w:tcPr>
            <w:tcW w:w="5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2E0CFF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22701F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Link-level failover</w:t>
            </w:r>
          </w:p>
        </w:tc>
      </w:tr>
      <w:tr w:rsidR="0022701F" w:rsidRPr="0022701F" w14:paraId="23C59F80" w14:textId="77777777" w:rsidTr="00946108">
        <w:trPr>
          <w:trHeight w:val="545"/>
        </w:trPr>
        <w:tc>
          <w:tcPr>
            <w:tcW w:w="2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0A6FCC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Risk</w:t>
            </w:r>
          </w:p>
        </w:tc>
        <w:tc>
          <w:tcPr>
            <w:tcW w:w="5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6FE58A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22701F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ISP-level outage affects both links</w:t>
            </w:r>
          </w:p>
        </w:tc>
      </w:tr>
      <w:tr w:rsidR="0022701F" w:rsidRPr="0022701F" w14:paraId="416CDB99" w14:textId="77777777" w:rsidTr="00946108">
        <w:trPr>
          <w:trHeight w:val="515"/>
        </w:trPr>
        <w:tc>
          <w:tcPr>
            <w:tcW w:w="2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84A619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5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4FA8D" w14:textId="77777777" w:rsidR="0022701F" w:rsidRPr="0022701F" w:rsidRDefault="0022701F" w:rsidP="0022701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01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Medium-sized businesses, high-uptime needs</w:t>
            </w:r>
          </w:p>
        </w:tc>
      </w:tr>
    </w:tbl>
    <w:p w14:paraId="08315766" w14:textId="77777777" w:rsidR="0022701F" w:rsidRPr="0022701F" w:rsidRDefault="00000000" w:rsidP="00227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0D23F53">
          <v:rect id="_x0000_i1031" style="width:0;height:1.5pt" o:hralign="center" o:hrstd="t" o:hr="t" fillcolor="#a0a0a0" stroked="f"/>
        </w:pict>
      </w:r>
    </w:p>
    <w:p w14:paraId="67F29D39" w14:textId="77777777" w:rsidR="0022701F" w:rsidRPr="0022701F" w:rsidRDefault="0022701F" w:rsidP="00227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186843F" w14:textId="77777777" w:rsidR="0022701F" w:rsidRPr="0022701F" w:rsidRDefault="0022701F" w:rsidP="00227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FB1D914" w14:textId="77777777" w:rsidR="00A70480" w:rsidRPr="0022701F" w:rsidRDefault="00A70480" w:rsidP="0022701F"/>
    <w:sectPr w:rsidR="00A70480" w:rsidRPr="0022701F" w:rsidSect="0022701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E77D62"/>
    <w:multiLevelType w:val="multilevel"/>
    <w:tmpl w:val="FC0295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590742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701F"/>
    <w:rsid w:val="0022701F"/>
    <w:rsid w:val="00263E85"/>
    <w:rsid w:val="002B5C1E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E321B8"/>
  <w15:chartTrackingRefBased/>
  <w15:docId w15:val="{7BF57EFF-5A67-4274-A31B-542E90DE3C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70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270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270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70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70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70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70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70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70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70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270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270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701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701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70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70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70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70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70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70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70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70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70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70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70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701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70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701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701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315</Words>
  <Characters>1797</Characters>
  <Application>Microsoft Office Word</Application>
  <DocSecurity>0</DocSecurity>
  <Lines>14</Lines>
  <Paragraphs>4</Paragraphs>
  <ScaleCrop>false</ScaleCrop>
  <Company/>
  <LinksUpToDate>false</LinksUpToDate>
  <CharactersWithSpaces>2108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2026-01-22T16:21:00Z</dcterms:created>
  <dcterms:modified xsi:type="dcterms:W3CDTF">2026-01-23T23:03:00Z</dcterms:modified>
</cp:coreProperties>
</file>