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8b4qp3d06uvi" w:id="0"/>
      <w:bookmarkEnd w:id="0"/>
      <w:r w:rsidDel="00000000" w:rsidR="00000000" w:rsidRPr="00000000">
        <w:rPr>
          <w:rtl w:val="0"/>
        </w:rPr>
        <w:t xml:space="preserve">1-Emic unit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izbxq8v9gfhc" w:id="1"/>
      <w:bookmarkEnd w:id="1"/>
      <w:r w:rsidDel="00000000" w:rsidR="00000000" w:rsidRPr="00000000">
        <w:rPr>
          <w:rtl w:val="0"/>
        </w:rPr>
        <w:t xml:space="preserve">🧠 What is an Emic Unit?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emic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theoretical or abstract linguistic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comes from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within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language or culture — based on how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native speakers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understand and organize their own system.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jsola3nqe2st" w:id="2"/>
      <w:bookmarkEnd w:id="2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emic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meaningful category or element in a language or culture that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recognized by native users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hkv8xzd8a674" w:id="3"/>
      <w:bookmarkEnd w:id="3"/>
      <w:r w:rsidDel="00000000" w:rsidR="00000000" w:rsidRPr="00000000">
        <w:rPr>
          <w:rtl w:val="0"/>
        </w:rPr>
        <w:t xml:space="preserve">🧠 In Linguistics: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emic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about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function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how a unit fits into the speaker's system of communication.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40" w:before="240" w:lineRule="auto"/>
        <w:rPr/>
      </w:pPr>
      <w:bookmarkStart w:colFirst="0" w:colLast="0" w:name="_ofsi4tcj2uhq" w:id="4"/>
      <w:bookmarkEnd w:id="4"/>
      <w:r w:rsidDel="00000000" w:rsidR="00000000" w:rsidRPr="00000000">
        <w:rPr>
          <w:rtl w:val="0"/>
        </w:rPr>
        <w:t xml:space="preserve">Examples in linguistics: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065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78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70"/>
        <w:gridCol w:w="1280"/>
        <w:gridCol w:w="5165"/>
        <w:tblGridChange w:id="0">
          <w:tblGrid>
            <w:gridCol w:w="1370"/>
            <w:gridCol w:w="1280"/>
            <w:gridCol w:w="51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Unit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Emic Unit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Phoneme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/p/, /b/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smallest sound that changes meaning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Morpheme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un-, -ed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smallest unit of meaning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Grapheme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"b", "c"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smallest unit in writing that makes a difference</w:t>
            </w:r>
          </w:p>
        </w:tc>
      </w:tr>
    </w:tbl>
    <w:p w:rsidR="00000000" w:rsidDel="00000000" w:rsidP="00000000" w:rsidRDefault="00000000" w:rsidRPr="00000000" w14:paraId="0000002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 all cases,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emic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what speakers recognize as meaningful or important in their language system.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before="280" w:lineRule="auto"/>
        <w:rPr/>
      </w:pPr>
      <w:bookmarkStart w:colFirst="0" w:colLast="0" w:name="_2bj5piogi5xl" w:id="5"/>
      <w:bookmarkEnd w:id="5"/>
      <w:r w:rsidDel="00000000" w:rsidR="00000000" w:rsidRPr="00000000">
        <w:rPr>
          <w:rtl w:val="0"/>
        </w:rPr>
        <w:t xml:space="preserve">🔍 "Emic" vs. "Etic":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017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0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85"/>
        <w:gridCol w:w="7220"/>
        <w:tblGridChange w:id="0">
          <w:tblGrid>
            <w:gridCol w:w="785"/>
            <w:gridCol w:w="72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Emic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Insider's view — how speakers understand their own language or culture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Outsider's view — objective analysis, often by linguists or researchers</w:t>
            </w:r>
          </w:p>
        </w:tc>
      </w:tr>
    </w:tbl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40" w:before="240" w:lineRule="auto"/>
        <w:rPr/>
      </w:pPr>
      <w:bookmarkStart w:colFirst="0" w:colLast="0" w:name="_jqwu42gr8e2b" w:id="6"/>
      <w:bookmarkEnd w:id="6"/>
      <w:r w:rsidDel="00000000" w:rsidR="00000000" w:rsidRPr="00000000">
        <w:rPr>
          <w:rtl w:val="0"/>
        </w:rPr>
        <w:t xml:space="preserve">Analogy: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Emic = Subjective (internal meaning)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Etic = Objective (external observation)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before="280" w:lineRule="auto"/>
        <w:rPr/>
      </w:pPr>
      <w:bookmarkStart w:colFirst="0" w:colLast="0" w:name="_wbm76ob99avk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emic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building block of language or culture that has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meaning to the native user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like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phonemes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morphemes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graphemes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and is central to how people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interpret and 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their own communication system.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rPr/>
      </w:pPr>
      <w:bookmarkStart w:colFirst="0" w:colLast="0" w:name="_qe0u0vvso7uz" w:id="8"/>
      <w:bookmarkEnd w:id="8"/>
      <w:r w:rsidDel="00000000" w:rsidR="00000000" w:rsidRPr="00000000">
        <w:rPr>
          <w:rtl w:val="0"/>
        </w:rPr>
        <w:t xml:space="preserve">2-Etic unit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before="280" w:lineRule="auto"/>
        <w:rPr/>
      </w:pPr>
      <w:bookmarkStart w:colFirst="0" w:colLast="0" w:name="_xivr9kblamzz" w:id="9"/>
      <w:bookmarkEnd w:id="9"/>
      <w:r w:rsidDel="00000000" w:rsidR="00000000" w:rsidRPr="00000000">
        <w:rPr>
          <w:rtl w:val="0"/>
        </w:rPr>
        <w:t xml:space="preserve">🌐 What is an Etic Unit?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etic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descriptive, analytical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linguists or researchers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study a language or culture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from the outside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It’s based on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objective observation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on the native speaker’s internal understanding.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before="280" w:lineRule="auto"/>
        <w:rPr/>
      </w:pPr>
      <w:bookmarkStart w:colFirst="0" w:colLast="0" w:name="_ipkyuwcqb76o" w:id="10"/>
      <w:bookmarkEnd w:id="10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etic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an analytical category used by linguists or anthropologists to describe a system (language, sound, behavior)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from an external, scientific perspective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before="280" w:lineRule="auto"/>
        <w:rPr/>
      </w:pPr>
      <w:bookmarkStart w:colFirst="0" w:colLast="0" w:name="_fyjm5u4bbkpl" w:id="11"/>
      <w:bookmarkEnd w:id="11"/>
      <w:r w:rsidDel="00000000" w:rsidR="00000000" w:rsidRPr="00000000">
        <w:rPr>
          <w:rtl w:val="0"/>
        </w:rPr>
        <w:t xml:space="preserve">🔍 In Linguistics: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etic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something you can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observe and measure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like the actual sound a person makes, even if it doesn’t carry meaning to the speaker.</w:t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40" w:before="240" w:lineRule="auto"/>
        <w:rPr/>
      </w:pPr>
      <w:bookmarkStart w:colFirst="0" w:colLast="0" w:name="_38ztifx5hx6x" w:id="12"/>
      <w:bookmarkEnd w:id="12"/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017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80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80"/>
        <w:gridCol w:w="1340"/>
        <w:gridCol w:w="5420"/>
        <w:tblGridChange w:id="0">
          <w:tblGrid>
            <w:gridCol w:w="1280"/>
            <w:gridCol w:w="1340"/>
            <w:gridCol w:w="54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Unit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Etic Unit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[p], [b], [tʰ]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Actual physical sounds — measurable and observable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Allophone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[pʰ] vs. [p]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Different variations of the same phoneme</w:t>
            </w:r>
          </w:p>
        </w:tc>
      </w:tr>
    </w:tbl>
    <w:p w:rsidR="00000000" w:rsidDel="00000000" w:rsidP="00000000" w:rsidRDefault="00000000" w:rsidRPr="00000000" w14:paraId="0000004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So,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phone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etic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unit — it's the real sound you hear, even if the speaker doesn’t notice a difference.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before="280" w:lineRule="auto"/>
        <w:rPr/>
      </w:pPr>
      <w:bookmarkStart w:colFirst="0" w:colLast="0" w:name="_3uv99c5rcqtc" w:id="13"/>
      <w:bookmarkEnd w:id="13"/>
      <w:r w:rsidDel="00000000" w:rsidR="00000000" w:rsidRPr="00000000">
        <w:rPr>
          <w:rtl w:val="0"/>
        </w:rPr>
        <w:t xml:space="preserve">🧠 Etic vs. Emic (Side-by-Side):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129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74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2510"/>
        <w:gridCol w:w="3035"/>
        <w:tblGridChange w:id="0">
          <w:tblGrid>
            <w:gridCol w:w="1940"/>
            <w:gridCol w:w="2510"/>
            <w:gridCol w:w="30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Emic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Etic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Perspective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Insider (speaker's view)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Outsider (analyst’s view)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Focus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Meaning to the speaker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Measurable behavior or form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Example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Phoneme /p/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Phone [p], [pʰ], [b]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Role in Language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Functional category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Physical reality</w:t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before="280" w:lineRule="auto"/>
        <w:rPr/>
      </w:pPr>
      <w:bookmarkStart w:colFirst="0" w:colLast="0" w:name="_7glx7f55lzm4" w:id="14"/>
      <w:bookmarkEnd w:id="14"/>
      <w:r w:rsidDel="00000000" w:rsidR="00000000" w:rsidRPr="00000000">
        <w:rPr>
          <w:rtl w:val="0"/>
        </w:rPr>
        <w:t xml:space="preserve">🧪 Real-Life Analogy: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A native speaker knows that /t/ and /d/ are different because they change meaning.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Etic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A phonetician notices that the /t/ in “top” is aspirated ([tʰ]) and in “stop” is unaspirated ([t]) — even though native speakers don’t think they’re different.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before="280" w:lineRule="auto"/>
        <w:rPr/>
      </w:pPr>
      <w:bookmarkStart w:colFirst="0" w:colLast="0" w:name="_eym5v8mryuu7" w:id="15"/>
      <w:bookmarkEnd w:id="1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etic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objective, scientific description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sound or structure that may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be meaningful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native speakers — but is important for linguistic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analysis and comparison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