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774C5" w14:textId="77777777" w:rsidR="003E5307" w:rsidRPr="003E5307" w:rsidRDefault="003E5307" w:rsidP="003E5307">
      <w:pPr>
        <w:keepNext/>
        <w:keepLines/>
        <w:spacing w:before="400" w:after="120" w:line="276" w:lineRule="auto"/>
        <w:outlineLvl w:val="0"/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</w:pPr>
      <w:bookmarkStart w:id="0" w:name="_v8gsgnmnowcv" w:colFirst="0" w:colLast="0"/>
      <w:bookmarkEnd w:id="0"/>
      <w:r w:rsidRPr="003E5307"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  <w:t xml:space="preserve">Types of DNS Security </w:t>
      </w:r>
    </w:p>
    <w:p w14:paraId="335792B1" w14:textId="77777777" w:rsidR="003E5307" w:rsidRPr="003E5307" w:rsidRDefault="003E5307" w:rsidP="003E530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E5307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3E5307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3E5307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3E5307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41A36412" w14:textId="77777777" w:rsidR="003E5307" w:rsidRPr="003E5307" w:rsidRDefault="003E5307" w:rsidP="003E530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E530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9E76439" wp14:editId="4CFCB639">
            <wp:extent cx="5943600" cy="28321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42E33A" w14:textId="77777777" w:rsidR="003E5307" w:rsidRPr="003E5307" w:rsidRDefault="003E5307" w:rsidP="003E530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74"/>
        <w:gridCol w:w="3672"/>
        <w:gridCol w:w="3314"/>
      </w:tblGrid>
      <w:tr w:rsidR="003E5307" w:rsidRPr="003E5307" w14:paraId="03B47CEA" w14:textId="77777777" w:rsidTr="00946108">
        <w:trPr>
          <w:trHeight w:val="500"/>
        </w:trPr>
        <w:tc>
          <w:tcPr>
            <w:tcW w:w="23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3F600" w14:textId="77777777" w:rsidR="003E5307" w:rsidRPr="003E5307" w:rsidRDefault="003E5307" w:rsidP="003E530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E530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36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10DE1" w14:textId="77777777" w:rsidR="003E5307" w:rsidRPr="003E5307" w:rsidRDefault="003E5307" w:rsidP="003E530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E530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  <w:tc>
          <w:tcPr>
            <w:tcW w:w="33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E4D34" w14:textId="77777777" w:rsidR="003E5307" w:rsidRPr="003E5307" w:rsidRDefault="003E5307" w:rsidP="003E530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E530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Key Benefit</w:t>
            </w:r>
          </w:p>
        </w:tc>
      </w:tr>
      <w:tr w:rsidR="003E5307" w:rsidRPr="003E5307" w14:paraId="17EED5C0" w14:textId="77777777" w:rsidTr="00946108">
        <w:trPr>
          <w:trHeight w:val="1055"/>
        </w:trPr>
        <w:tc>
          <w:tcPr>
            <w:tcW w:w="23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8D940" w14:textId="77777777" w:rsidR="003E5307" w:rsidRPr="003E5307" w:rsidRDefault="003E5307" w:rsidP="003E53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E530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DNSSEC (DNS Security Extensions)</w:t>
            </w:r>
          </w:p>
        </w:tc>
        <w:tc>
          <w:tcPr>
            <w:tcW w:w="36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34797" w14:textId="77777777" w:rsidR="003E5307" w:rsidRPr="003E5307" w:rsidRDefault="003E5307" w:rsidP="003E53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E530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Adds digital signatures to DNS records to verify authenticity and integrity.</w:t>
            </w:r>
          </w:p>
        </w:tc>
        <w:tc>
          <w:tcPr>
            <w:tcW w:w="33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E2F71" w14:textId="77777777" w:rsidR="003E5307" w:rsidRPr="003E5307" w:rsidRDefault="003E5307" w:rsidP="003E53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E530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Prevents DNS spoofing and cache poisoning.</w:t>
            </w:r>
          </w:p>
        </w:tc>
      </w:tr>
      <w:tr w:rsidR="003E5307" w:rsidRPr="003E5307" w14:paraId="73C99394" w14:textId="77777777" w:rsidTr="00946108">
        <w:trPr>
          <w:trHeight w:val="785"/>
        </w:trPr>
        <w:tc>
          <w:tcPr>
            <w:tcW w:w="23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AD61B" w14:textId="77777777" w:rsidR="003E5307" w:rsidRPr="003E5307" w:rsidRDefault="003E5307" w:rsidP="003E53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E530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DNS over TLS (DoT)</w:t>
            </w:r>
          </w:p>
        </w:tc>
        <w:tc>
          <w:tcPr>
            <w:tcW w:w="36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49BDB" w14:textId="77777777" w:rsidR="003E5307" w:rsidRPr="003E5307" w:rsidRDefault="003E5307" w:rsidP="003E53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E530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Encrypts DNS queries using TLS protocol over port 853.</w:t>
            </w:r>
          </w:p>
        </w:tc>
        <w:tc>
          <w:tcPr>
            <w:tcW w:w="33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BF66D" w14:textId="77777777" w:rsidR="003E5307" w:rsidRPr="003E5307" w:rsidRDefault="003E5307" w:rsidP="003E53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E530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Protects privacy by encrypting DNS traffic.</w:t>
            </w:r>
          </w:p>
        </w:tc>
      </w:tr>
      <w:tr w:rsidR="003E5307" w:rsidRPr="003E5307" w14:paraId="454DD365" w14:textId="77777777" w:rsidTr="00946108">
        <w:trPr>
          <w:trHeight w:val="1055"/>
        </w:trPr>
        <w:tc>
          <w:tcPr>
            <w:tcW w:w="23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F88C2" w14:textId="77777777" w:rsidR="003E5307" w:rsidRPr="003E5307" w:rsidRDefault="003E5307" w:rsidP="003E53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E530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DNS over HTTPS (DoH)</w:t>
            </w:r>
          </w:p>
        </w:tc>
        <w:tc>
          <w:tcPr>
            <w:tcW w:w="36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E34D9" w14:textId="77777777" w:rsidR="003E5307" w:rsidRPr="003E5307" w:rsidRDefault="003E5307" w:rsidP="003E53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E530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Encrypts DNS queries using HTTPS protocol over port 443.</w:t>
            </w:r>
          </w:p>
        </w:tc>
        <w:tc>
          <w:tcPr>
            <w:tcW w:w="33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E2F69" w14:textId="77777777" w:rsidR="003E5307" w:rsidRPr="003E5307" w:rsidRDefault="003E5307" w:rsidP="003E53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E530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Hides DNS traffic inside regular HTTPS traffic, harder to block.</w:t>
            </w:r>
          </w:p>
        </w:tc>
      </w:tr>
      <w:tr w:rsidR="003E5307" w:rsidRPr="003E5307" w14:paraId="5C21237C" w14:textId="77777777" w:rsidTr="00946108">
        <w:trPr>
          <w:trHeight w:val="1055"/>
        </w:trPr>
        <w:tc>
          <w:tcPr>
            <w:tcW w:w="23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39418" w14:textId="77777777" w:rsidR="003E5307" w:rsidRPr="003E5307" w:rsidRDefault="003E5307" w:rsidP="003E53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E530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DNS Filtering</w:t>
            </w:r>
          </w:p>
        </w:tc>
        <w:tc>
          <w:tcPr>
            <w:tcW w:w="36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544B8" w14:textId="77777777" w:rsidR="003E5307" w:rsidRPr="003E5307" w:rsidRDefault="003E5307" w:rsidP="003E53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E530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Blocks malicious domains or content via DNS responses.</w:t>
            </w:r>
          </w:p>
        </w:tc>
        <w:tc>
          <w:tcPr>
            <w:tcW w:w="33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A252E" w14:textId="77777777" w:rsidR="003E5307" w:rsidRPr="003E5307" w:rsidRDefault="003E5307" w:rsidP="003E53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E530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Protects against phishing, malware, and unwanted content.</w:t>
            </w:r>
          </w:p>
        </w:tc>
      </w:tr>
      <w:tr w:rsidR="003E5307" w:rsidRPr="003E5307" w14:paraId="76866966" w14:textId="77777777" w:rsidTr="00946108">
        <w:trPr>
          <w:trHeight w:val="1055"/>
        </w:trPr>
        <w:tc>
          <w:tcPr>
            <w:tcW w:w="23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B3AB6" w14:textId="77777777" w:rsidR="003E5307" w:rsidRPr="003E5307" w:rsidRDefault="003E5307" w:rsidP="003E53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E530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DNS Firewall</w:t>
            </w:r>
          </w:p>
        </w:tc>
        <w:tc>
          <w:tcPr>
            <w:tcW w:w="36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86330" w14:textId="77777777" w:rsidR="003E5307" w:rsidRPr="003E5307" w:rsidRDefault="003E5307" w:rsidP="003E53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E530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Uses DNS queries to detect and block malicious activity.</w:t>
            </w:r>
          </w:p>
        </w:tc>
        <w:tc>
          <w:tcPr>
            <w:tcW w:w="33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1E0B5" w14:textId="77777777" w:rsidR="003E5307" w:rsidRPr="003E5307" w:rsidRDefault="003E5307" w:rsidP="003E53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E530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Enhances network security by preventing harmful connections.</w:t>
            </w:r>
          </w:p>
        </w:tc>
      </w:tr>
    </w:tbl>
    <w:p w14:paraId="1D86729B" w14:textId="77777777" w:rsidR="003E5307" w:rsidRPr="003E5307" w:rsidRDefault="003E5307" w:rsidP="003E530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29845C1" w14:textId="77777777" w:rsidR="00A70480" w:rsidRPr="003E5307" w:rsidRDefault="00A70480" w:rsidP="003E5307"/>
    <w:sectPr w:rsidR="00A70480" w:rsidRPr="003E5307" w:rsidSect="003E530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307"/>
    <w:rsid w:val="002D1F4F"/>
    <w:rsid w:val="003E5307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D9114"/>
  <w15:chartTrackingRefBased/>
  <w15:docId w15:val="{42AB66C3-6DCA-4614-B6BE-EDA9C7A02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53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53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53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3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3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3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3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3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3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3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53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53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3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3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3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3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3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3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3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3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3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3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3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3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3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3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3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3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3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116</Words>
  <Characters>665</Characters>
  <Application>Microsoft Office Word</Application>
  <DocSecurity>0</DocSecurity>
  <Lines>5</Lines>
  <Paragraphs>1</Paragraphs>
  <ScaleCrop>false</ScaleCrop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2026-01-22T15:55:00Z</dcterms:created>
  <dcterms:modified xsi:type="dcterms:W3CDTF">2026-01-22T15:55:00Z</dcterms:modified>
</cp:coreProperties>
</file>