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8CCD" w14:textId="77777777" w:rsidR="00457864" w:rsidRDefault="00457864" w:rsidP="00457864">
      <w:pPr>
        <w:pStyle w:val="Heading1"/>
      </w:pPr>
      <w:r w:rsidRPr="007519EF">
        <w:t>High-Performance Clusters (HPC)</w:t>
      </w:r>
    </w:p>
    <w:p w14:paraId="26FB4F38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21ADA68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A </w:t>
      </w:r>
      <w:r w:rsidRPr="007519EF">
        <w:rPr>
          <w:rFonts w:ascii="Roboto Mono" w:hAnsi="Roboto Mono"/>
          <w:b/>
          <w:bCs/>
        </w:rPr>
        <w:t>High-Performance Cluster (HPC)</w:t>
      </w:r>
      <w:r w:rsidRPr="007519EF">
        <w:rPr>
          <w:rFonts w:ascii="Roboto Mono" w:hAnsi="Roboto Mono"/>
        </w:rPr>
        <w:t xml:space="preserve"> is a type of </w:t>
      </w:r>
      <w:r w:rsidRPr="007519EF">
        <w:rPr>
          <w:rFonts w:ascii="Roboto Mono" w:hAnsi="Roboto Mono"/>
          <w:b/>
          <w:bCs/>
        </w:rPr>
        <w:t>cluster system</w:t>
      </w:r>
      <w:r w:rsidRPr="007519EF">
        <w:rPr>
          <w:rFonts w:ascii="Roboto Mono" w:hAnsi="Roboto Mono"/>
        </w:rPr>
        <w:t xml:space="preserve"> designed to deliver </w:t>
      </w:r>
      <w:r w:rsidRPr="007519EF">
        <w:rPr>
          <w:rFonts w:ascii="Roboto Mono" w:hAnsi="Roboto Mono"/>
          <w:b/>
          <w:bCs/>
        </w:rPr>
        <w:t>very high computational power</w:t>
      </w:r>
      <w:r w:rsidRPr="007519EF">
        <w:rPr>
          <w:rFonts w:ascii="Roboto Mono" w:hAnsi="Roboto Mono"/>
        </w:rPr>
        <w:t xml:space="preserve"> by combining </w:t>
      </w:r>
      <w:r w:rsidRPr="007519EF">
        <w:rPr>
          <w:rFonts w:ascii="Roboto Mono" w:hAnsi="Roboto Mono"/>
          <w:b/>
          <w:bCs/>
        </w:rPr>
        <w:t>many computers (nodes)</w:t>
      </w:r>
      <w:r w:rsidRPr="007519EF">
        <w:rPr>
          <w:rFonts w:ascii="Roboto Mono" w:hAnsi="Roboto Mono"/>
        </w:rPr>
        <w:t xml:space="preserve"> to work together in </w:t>
      </w:r>
      <w:r w:rsidRPr="007519EF">
        <w:rPr>
          <w:rFonts w:ascii="Roboto Mono" w:hAnsi="Roboto Mono"/>
          <w:b/>
          <w:bCs/>
        </w:rPr>
        <w:t>parallel</w:t>
      </w:r>
      <w:r w:rsidRPr="007519EF">
        <w:rPr>
          <w:rFonts w:ascii="Roboto Mono" w:hAnsi="Roboto Mono"/>
        </w:rPr>
        <w:t xml:space="preserve"> on large and complex problems.</w:t>
      </w:r>
    </w:p>
    <w:p w14:paraId="2B399110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HPC systems are mainly used for </w:t>
      </w:r>
      <w:r w:rsidRPr="007519EF">
        <w:rPr>
          <w:rFonts w:ascii="Roboto Mono" w:hAnsi="Roboto Mono"/>
          <w:b/>
          <w:bCs/>
        </w:rPr>
        <w:t>scientific, engineering, and data-intensive applications</w:t>
      </w:r>
      <w:r w:rsidRPr="007519EF">
        <w:rPr>
          <w:rFonts w:ascii="Roboto Mono" w:hAnsi="Roboto Mono"/>
        </w:rPr>
        <w:t>.</w:t>
      </w:r>
    </w:p>
    <w:p w14:paraId="5A7EDF03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57424D41">
          <v:rect id="_x0000_i1025" style="width:0;height:1.5pt" o:hralign="center" o:hrstd="t" o:hr="t" fillcolor="#a0a0a0" stroked="f"/>
        </w:pict>
      </w:r>
    </w:p>
    <w:p w14:paraId="503E6BE0" w14:textId="77777777" w:rsidR="00457864" w:rsidRDefault="00457864" w:rsidP="00457864">
      <w:pPr>
        <w:pStyle w:val="Heading2"/>
      </w:pPr>
      <w:r w:rsidRPr="007519EF">
        <w:t>Definition</w:t>
      </w:r>
    </w:p>
    <w:p w14:paraId="05BD5EE6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CEE4DF5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A </w:t>
      </w:r>
      <w:r w:rsidRPr="007519EF">
        <w:rPr>
          <w:rFonts w:ascii="Roboto Mono" w:hAnsi="Roboto Mono"/>
          <w:b/>
          <w:bCs/>
        </w:rPr>
        <w:t>High-Performance Cluster</w:t>
      </w:r>
      <w:r w:rsidRPr="007519EF">
        <w:rPr>
          <w:rFonts w:ascii="Roboto Mono" w:hAnsi="Roboto Mono"/>
        </w:rPr>
        <w:t>:</w:t>
      </w:r>
    </w:p>
    <w:p w14:paraId="6D3196E1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Consists of multiple powerful nodes</w:t>
      </w:r>
    </w:p>
    <w:p w14:paraId="22761EA4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Uses parallel processing</w:t>
      </w:r>
    </w:p>
    <w:p w14:paraId="28823872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Solves problems that are too large or too slow for a single computer</w:t>
      </w:r>
    </w:p>
    <w:p w14:paraId="26BC301A" w14:textId="77777777" w:rsidR="00457864" w:rsidRPr="007519EF" w:rsidRDefault="00457864" w:rsidP="00457864">
      <w:pPr>
        <w:numPr>
          <w:ilvl w:val="0"/>
          <w:numId w:val="1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Appears as one supercomputer</w:t>
      </w:r>
    </w:p>
    <w:p w14:paraId="1C8E2240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259AAD87">
          <v:rect id="_x0000_i1026" style="width:0;height:1.5pt" o:hralign="center" o:hrstd="t" o:hr="t" fillcolor="#a0a0a0" stroked="f"/>
        </w:pict>
      </w:r>
    </w:p>
    <w:p w14:paraId="13C4ABB2" w14:textId="77777777" w:rsidR="00457864" w:rsidRDefault="00457864" w:rsidP="00457864">
      <w:pPr>
        <w:pStyle w:val="Heading2"/>
      </w:pPr>
      <w:r w:rsidRPr="007519EF">
        <w:t>Architecture Diagram</w:t>
      </w:r>
    </w:p>
    <w:p w14:paraId="7AFB9936" w14:textId="77777777" w:rsidR="00457864" w:rsidRDefault="00457864" w:rsidP="0045786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131ACBF" w14:textId="77777777" w:rsidR="00457864" w:rsidRPr="007519EF" w:rsidRDefault="00457864" w:rsidP="00457864">
      <w:r>
        <w:rPr>
          <w:noProof/>
        </w:rPr>
        <w:drawing>
          <wp:inline distT="0" distB="0" distL="0" distR="0" wp14:anchorId="60B6DBD9" wp14:editId="621CF011">
            <wp:extent cx="5943600" cy="2199640"/>
            <wp:effectExtent l="0" t="0" r="0" b="0"/>
            <wp:docPr id="115563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E63E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+----------------+</w:t>
      </w:r>
    </w:p>
    <w:p w14:paraId="2ED99D9C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| Head / Master  |</w:t>
      </w:r>
    </w:p>
    <w:p w14:paraId="6D802F47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|     Node       |</w:t>
      </w:r>
    </w:p>
    <w:p w14:paraId="69A2AD2D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+----------------+</w:t>
      </w:r>
    </w:p>
    <w:p w14:paraId="20DA9741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      |      |      |</w:t>
      </w:r>
    </w:p>
    <w:p w14:paraId="7CE94E69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+---------+ +---------+ +---------+</w:t>
      </w:r>
    </w:p>
    <w:p w14:paraId="1D71FC05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| Compute | | Compute | | Compute |</w:t>
      </w:r>
    </w:p>
    <w:p w14:paraId="38DE189E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|  Node 1 | |  Node 2 | |  Node 3 |</w:t>
      </w:r>
    </w:p>
    <w:p w14:paraId="3B634635" w14:textId="77777777" w:rsidR="00457864" w:rsidRPr="007519EF" w:rsidRDefault="00457864" w:rsidP="00457864">
      <w:pPr>
        <w:rPr>
          <w:rFonts w:ascii="Roboto Mono" w:hAnsi="Roboto Mono"/>
        </w:rPr>
      </w:pPr>
      <w:r w:rsidRPr="007519EF">
        <w:rPr>
          <w:rFonts w:ascii="Roboto Mono" w:hAnsi="Roboto Mono"/>
        </w:rPr>
        <w:t xml:space="preserve">     +---------+ +---------+ +---------+</w:t>
      </w:r>
    </w:p>
    <w:p w14:paraId="6A892CCD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39FFD1A2">
          <v:rect id="_x0000_i1027" style="width:0;height:1.5pt" o:hralign="center" o:hrstd="t" o:hr="t" fillcolor="#a0a0a0" stroked="f"/>
        </w:pict>
      </w:r>
    </w:p>
    <w:p w14:paraId="2B88B49A" w14:textId="77777777" w:rsidR="00457864" w:rsidRPr="007519EF" w:rsidRDefault="00457864" w:rsidP="00457864">
      <w:pPr>
        <w:rPr>
          <w:rFonts w:ascii="Roboto Mono" w:hAnsi="Roboto Mono"/>
          <w:b/>
          <w:bCs/>
        </w:rPr>
      </w:pPr>
      <w:r w:rsidRPr="007519EF">
        <w:rPr>
          <w:rFonts w:ascii="Roboto Mono" w:hAnsi="Roboto Mono"/>
          <w:b/>
          <w:bCs/>
        </w:rPr>
        <w:t>How HPC Works</w:t>
      </w:r>
    </w:p>
    <w:p w14:paraId="368542A6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 large problem is divided into smaller tasks</w:t>
      </w:r>
    </w:p>
    <w:p w14:paraId="315AB7D1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Tasks are distributed to compute nodes</w:t>
      </w:r>
    </w:p>
    <w:p w14:paraId="004A9AC8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Nodes process tasks simultaneously</w:t>
      </w:r>
    </w:p>
    <w:p w14:paraId="49209391" w14:textId="77777777" w:rsidR="00457864" w:rsidRPr="007519EF" w:rsidRDefault="00457864" w:rsidP="00457864">
      <w:pPr>
        <w:numPr>
          <w:ilvl w:val="0"/>
          <w:numId w:val="2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Results are combined into a final output</w:t>
      </w:r>
    </w:p>
    <w:p w14:paraId="01CA0244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261A1988">
          <v:rect id="_x0000_i1028" style="width:0;height:1.5pt" o:hralign="center" o:hrstd="t" o:hr="t" fillcolor="#a0a0a0" stroked="f"/>
        </w:pict>
      </w:r>
    </w:p>
    <w:p w14:paraId="3DC58B5F" w14:textId="77777777" w:rsidR="00457864" w:rsidRDefault="00457864" w:rsidP="00457864">
      <w:pPr>
        <w:pStyle w:val="Heading2"/>
      </w:pPr>
      <w:r w:rsidRPr="007519EF">
        <w:t>Key Characteristics</w:t>
      </w:r>
    </w:p>
    <w:p w14:paraId="5E809CD8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70DF971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Parallel processing</w:t>
      </w:r>
    </w:p>
    <w:p w14:paraId="3E2717E7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High-speed interconnect (e.g., InfiniBand)</w:t>
      </w:r>
    </w:p>
    <w:p w14:paraId="7CCCC711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Dedicated hardware (CPUs, GPUs, accelerators)</w:t>
      </w:r>
    </w:p>
    <w:p w14:paraId="56FDC252" w14:textId="77777777" w:rsidR="00457864" w:rsidRPr="007519EF" w:rsidRDefault="00457864" w:rsidP="00457864">
      <w:pPr>
        <w:numPr>
          <w:ilvl w:val="0"/>
          <w:numId w:val="3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Low-latency communication</w:t>
      </w:r>
    </w:p>
    <w:p w14:paraId="6014BA66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52523C8A">
          <v:rect id="_x0000_i1029" style="width:0;height:1.5pt" o:hralign="center" o:hrstd="t" o:hr="t" fillcolor="#a0a0a0" stroked="f"/>
        </w:pict>
      </w:r>
    </w:p>
    <w:p w14:paraId="163FC980" w14:textId="77777777" w:rsidR="00457864" w:rsidRDefault="00457864" w:rsidP="00457864">
      <w:pPr>
        <w:pStyle w:val="Heading2"/>
      </w:pPr>
      <w:r w:rsidRPr="007519EF">
        <w:t>Applications of HPC</w:t>
      </w:r>
    </w:p>
    <w:p w14:paraId="2822034D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BE5659C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Weather forecasting and climate modeling</w:t>
      </w:r>
    </w:p>
    <w:p w14:paraId="6A77D3D5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Scientific simulations (physics, chemistry)</w:t>
      </w:r>
    </w:p>
    <w:p w14:paraId="12067B22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Artificial intelligence and machine learning</w:t>
      </w:r>
    </w:p>
    <w:p w14:paraId="1DAE7848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Bioinformatics and genome analysis</w:t>
      </w:r>
    </w:p>
    <w:p w14:paraId="49492D16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Space research</w:t>
      </w:r>
    </w:p>
    <w:p w14:paraId="1753710C" w14:textId="77777777" w:rsidR="00457864" w:rsidRPr="007519EF" w:rsidRDefault="00457864" w:rsidP="00457864">
      <w:pPr>
        <w:numPr>
          <w:ilvl w:val="0"/>
          <w:numId w:val="4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Financial risk modeling</w:t>
      </w:r>
    </w:p>
    <w:p w14:paraId="77249AD8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37E95492">
          <v:rect id="_x0000_i1030" style="width:0;height:1.5pt" o:hralign="center" o:hrstd="t" o:hr="t" fillcolor="#a0a0a0" stroked="f"/>
        </w:pict>
      </w:r>
    </w:p>
    <w:p w14:paraId="5255473B" w14:textId="77777777" w:rsidR="00457864" w:rsidRDefault="00457864" w:rsidP="00457864">
      <w:pPr>
        <w:pStyle w:val="Heading2"/>
      </w:pPr>
      <w:r w:rsidRPr="007519EF">
        <w:t>Examples</w:t>
      </w:r>
    </w:p>
    <w:p w14:paraId="2C9A7887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D0EA191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Supercomputers (Summit, Fugaku)</w:t>
      </w:r>
    </w:p>
    <w:p w14:paraId="75591F4C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University research clusters</w:t>
      </w:r>
    </w:p>
    <w:p w14:paraId="7712AED3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National research laboratories</w:t>
      </w:r>
    </w:p>
    <w:p w14:paraId="22C9DD8C" w14:textId="77777777" w:rsidR="00457864" w:rsidRPr="007519EF" w:rsidRDefault="00457864" w:rsidP="00457864">
      <w:pPr>
        <w:numPr>
          <w:ilvl w:val="0"/>
          <w:numId w:val="5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Engineering simulation centers</w:t>
      </w:r>
    </w:p>
    <w:p w14:paraId="3545184E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0D5E4819">
          <v:rect id="_x0000_i1031" style="width:0;height:1.5pt" o:hralign="center" o:hrstd="t" o:hr="t" fillcolor="#a0a0a0" stroked="f"/>
        </w:pict>
      </w:r>
    </w:p>
    <w:p w14:paraId="36C23703" w14:textId="77777777" w:rsidR="00457864" w:rsidRDefault="00457864" w:rsidP="00457864">
      <w:pPr>
        <w:pStyle w:val="Heading2"/>
      </w:pPr>
      <w:r w:rsidRPr="007519EF">
        <w:t>Advantages</w:t>
      </w:r>
    </w:p>
    <w:p w14:paraId="53C53D4A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0CD197F" w14:textId="77777777" w:rsidR="00457864" w:rsidRPr="007519EF" w:rsidRDefault="00457864" w:rsidP="00457864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Extremely fast computation</w:t>
      </w:r>
    </w:p>
    <w:p w14:paraId="67580044" w14:textId="77777777" w:rsidR="00457864" w:rsidRPr="007519EF" w:rsidRDefault="00457864" w:rsidP="00457864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Handles massive data and complex models</w:t>
      </w:r>
    </w:p>
    <w:p w14:paraId="360F1675" w14:textId="77777777" w:rsidR="00457864" w:rsidRPr="007519EF" w:rsidRDefault="00457864" w:rsidP="00457864">
      <w:pPr>
        <w:numPr>
          <w:ilvl w:val="0"/>
          <w:numId w:val="6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Scalable by adding more nodes</w:t>
      </w:r>
    </w:p>
    <w:p w14:paraId="7BDD539A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75009F80">
          <v:rect id="_x0000_i1032" style="width:0;height:1.5pt" o:hralign="center" o:hrstd="t" o:hr="t" fillcolor="#a0a0a0" stroked="f"/>
        </w:pict>
      </w:r>
    </w:p>
    <w:p w14:paraId="74DD37A0" w14:textId="77777777" w:rsidR="00457864" w:rsidRDefault="00457864" w:rsidP="00457864">
      <w:pPr>
        <w:pStyle w:val="Heading2"/>
      </w:pPr>
      <w:r w:rsidRPr="007519EF">
        <w:t>Disadvantages</w:t>
      </w:r>
    </w:p>
    <w:p w14:paraId="65ABD88E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C9F9AED" w14:textId="77777777" w:rsidR="00457864" w:rsidRPr="007519EF" w:rsidRDefault="00457864" w:rsidP="00457864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Very expensive to build and maintain</w:t>
      </w:r>
    </w:p>
    <w:p w14:paraId="620739AE" w14:textId="77777777" w:rsidR="00457864" w:rsidRPr="007519EF" w:rsidRDefault="00457864" w:rsidP="00457864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Requires specialized programming (MPI, OpenMP)</w:t>
      </w:r>
    </w:p>
    <w:p w14:paraId="4A3CC245" w14:textId="77777777" w:rsidR="00457864" w:rsidRPr="007519EF" w:rsidRDefault="00457864" w:rsidP="00457864">
      <w:pPr>
        <w:numPr>
          <w:ilvl w:val="0"/>
          <w:numId w:val="7"/>
        </w:numPr>
        <w:rPr>
          <w:rFonts w:ascii="Roboto Mono" w:hAnsi="Roboto Mono"/>
        </w:rPr>
      </w:pPr>
      <w:r w:rsidRPr="007519EF">
        <w:rPr>
          <w:rFonts w:ascii="Roboto Mono" w:hAnsi="Roboto Mono"/>
        </w:rPr>
        <w:t>High power consumption</w:t>
      </w:r>
    </w:p>
    <w:p w14:paraId="17F5A6CA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33F3E916">
          <v:rect id="_x0000_i1033" style="width:0;height:1.5pt" o:hralign="center" o:hrstd="t" o:hr="t" fillcolor="#a0a0a0" stroked="f"/>
        </w:pict>
      </w:r>
    </w:p>
    <w:p w14:paraId="460C3F11" w14:textId="77777777" w:rsidR="00457864" w:rsidRDefault="00457864" w:rsidP="00457864">
      <w:pPr>
        <w:pStyle w:val="Heading2"/>
      </w:pPr>
      <w:r w:rsidRPr="007519EF">
        <w:t>HPC vs Normal Cluster</w:t>
      </w:r>
    </w:p>
    <w:p w14:paraId="5EDC450B" w14:textId="77777777" w:rsidR="00457864" w:rsidRDefault="00457864" w:rsidP="0045786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35196FB" w14:textId="77777777" w:rsidR="00457864" w:rsidRPr="007519EF" w:rsidRDefault="00457864" w:rsidP="00457864">
      <w:r>
        <w:rPr>
          <w:noProof/>
        </w:rPr>
        <w:drawing>
          <wp:inline distT="0" distB="0" distL="0" distR="0" wp14:anchorId="0B32AD05" wp14:editId="3224616C">
            <wp:extent cx="5943600" cy="1247775"/>
            <wp:effectExtent l="0" t="0" r="0" b="9525"/>
            <wp:docPr id="191237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6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108"/>
      </w:tblGrid>
      <w:tr w:rsidR="00457864" w:rsidRPr="007519EF" w14:paraId="56BFF068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9E8D0" w14:textId="77777777" w:rsidR="00457864" w:rsidRPr="007519EF" w:rsidRDefault="00457864" w:rsidP="00946108">
            <w:pPr>
              <w:rPr>
                <w:rFonts w:ascii="Roboto Mono" w:hAnsi="Roboto Mono"/>
                <w:b/>
                <w:bCs/>
              </w:rPr>
            </w:pPr>
            <w:r w:rsidRPr="007519EF">
              <w:rPr>
                <w:rFonts w:ascii="Roboto Mono" w:hAnsi="Roboto Mono"/>
                <w:b/>
                <w:bCs/>
              </w:rPr>
              <w:t>HPC Cluster</w:t>
            </w:r>
          </w:p>
        </w:tc>
        <w:tc>
          <w:tcPr>
            <w:tcW w:w="0" w:type="auto"/>
            <w:vAlign w:val="center"/>
            <w:hideMark/>
          </w:tcPr>
          <w:p w14:paraId="79052DEE" w14:textId="77777777" w:rsidR="00457864" w:rsidRPr="007519EF" w:rsidRDefault="00457864" w:rsidP="00946108">
            <w:pPr>
              <w:rPr>
                <w:rFonts w:ascii="Roboto Mono" w:hAnsi="Roboto Mono"/>
                <w:b/>
                <w:bCs/>
              </w:rPr>
            </w:pPr>
            <w:r w:rsidRPr="007519EF">
              <w:rPr>
                <w:rFonts w:ascii="Roboto Mono" w:hAnsi="Roboto Mono"/>
                <w:b/>
                <w:bCs/>
              </w:rPr>
              <w:t>Normal Cluster</w:t>
            </w:r>
          </w:p>
        </w:tc>
      </w:tr>
      <w:tr w:rsidR="00457864" w:rsidRPr="007519EF" w14:paraId="14D86D9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A3D2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Computation-focused</w:t>
            </w:r>
          </w:p>
        </w:tc>
        <w:tc>
          <w:tcPr>
            <w:tcW w:w="0" w:type="auto"/>
            <w:vAlign w:val="center"/>
            <w:hideMark/>
          </w:tcPr>
          <w:p w14:paraId="0E776132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Availability or load-focused</w:t>
            </w:r>
          </w:p>
        </w:tc>
      </w:tr>
      <w:tr w:rsidR="00457864" w:rsidRPr="007519EF" w14:paraId="07D721F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1D0F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Uses parallel algorithms</w:t>
            </w:r>
          </w:p>
        </w:tc>
        <w:tc>
          <w:tcPr>
            <w:tcW w:w="0" w:type="auto"/>
            <w:vAlign w:val="center"/>
            <w:hideMark/>
          </w:tcPr>
          <w:p w14:paraId="35F4B52C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Handles independent requests</w:t>
            </w:r>
          </w:p>
        </w:tc>
      </w:tr>
      <w:tr w:rsidR="00457864" w:rsidRPr="007519EF" w14:paraId="7EEC941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D76C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Scientific and research use</w:t>
            </w:r>
          </w:p>
        </w:tc>
        <w:tc>
          <w:tcPr>
            <w:tcW w:w="0" w:type="auto"/>
            <w:vAlign w:val="center"/>
            <w:hideMark/>
          </w:tcPr>
          <w:p w14:paraId="7CDB2A24" w14:textId="77777777" w:rsidR="00457864" w:rsidRPr="007519EF" w:rsidRDefault="00457864" w:rsidP="00946108">
            <w:pPr>
              <w:rPr>
                <w:rFonts w:ascii="Roboto Mono" w:hAnsi="Roboto Mono"/>
              </w:rPr>
            </w:pPr>
            <w:r w:rsidRPr="007519EF">
              <w:rPr>
                <w:rFonts w:ascii="Roboto Mono" w:hAnsi="Roboto Mono"/>
              </w:rPr>
              <w:t>Web and business use</w:t>
            </w:r>
          </w:p>
        </w:tc>
      </w:tr>
    </w:tbl>
    <w:p w14:paraId="54FA6802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2F41C6F0">
          <v:rect id="_x0000_i1034" style="width:0;height:1.5pt" o:hralign="center" o:hrstd="t" o:hr="t" fillcolor="#a0a0a0" stroked="f"/>
        </w:pict>
      </w:r>
    </w:p>
    <w:p w14:paraId="25750858" w14:textId="77777777" w:rsidR="00457864" w:rsidRDefault="00457864" w:rsidP="00457864">
      <w:pPr>
        <w:pStyle w:val="Heading2"/>
      </w:pPr>
      <w:r w:rsidRPr="007519EF">
        <w:t>Simple Analogy</w:t>
      </w:r>
    </w:p>
    <w:p w14:paraId="15CDD5DD" w14:textId="77777777" w:rsidR="00457864" w:rsidRPr="007519EF" w:rsidRDefault="00457864" w:rsidP="0045786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492341D" w14:textId="77777777" w:rsidR="00457864" w:rsidRPr="007519EF" w:rsidRDefault="00457864" w:rsidP="00457864">
      <w:pPr>
        <w:numPr>
          <w:ilvl w:val="0"/>
          <w:numId w:val="8"/>
        </w:numPr>
        <w:rPr>
          <w:rFonts w:ascii="Roboto Mono" w:hAnsi="Roboto Mono"/>
        </w:rPr>
      </w:pPr>
      <w:r w:rsidRPr="007519EF">
        <w:rPr>
          <w:rFonts w:ascii="Roboto Mono" w:hAnsi="Roboto Mono"/>
          <w:b/>
          <w:bCs/>
        </w:rPr>
        <w:t>HPC:</w:t>
      </w:r>
      <w:r w:rsidRPr="007519EF">
        <w:rPr>
          <w:rFonts w:ascii="Roboto Mono" w:hAnsi="Roboto Mono"/>
        </w:rPr>
        <w:t xml:space="preserve"> Hundreds of mathematicians solving one big problem together</w:t>
      </w:r>
    </w:p>
    <w:p w14:paraId="47E5F22F" w14:textId="77777777" w:rsidR="00457864" w:rsidRPr="007519EF" w:rsidRDefault="00457864" w:rsidP="00457864">
      <w:pPr>
        <w:numPr>
          <w:ilvl w:val="0"/>
          <w:numId w:val="8"/>
        </w:numPr>
        <w:rPr>
          <w:rFonts w:ascii="Roboto Mono" w:hAnsi="Roboto Mono"/>
        </w:rPr>
      </w:pPr>
      <w:r w:rsidRPr="007519EF">
        <w:rPr>
          <w:rFonts w:ascii="Roboto Mono" w:hAnsi="Roboto Mono"/>
          <w:b/>
          <w:bCs/>
        </w:rPr>
        <w:t>Normal cluster:</w:t>
      </w:r>
      <w:r w:rsidRPr="007519EF">
        <w:rPr>
          <w:rFonts w:ascii="Roboto Mono" w:hAnsi="Roboto Mono"/>
        </w:rPr>
        <w:t xml:space="preserve"> Several workers handling separate tasks</w:t>
      </w:r>
    </w:p>
    <w:p w14:paraId="5B88D103" w14:textId="77777777" w:rsidR="00457864" w:rsidRPr="007519EF" w:rsidRDefault="00457864" w:rsidP="00457864">
      <w:pPr>
        <w:rPr>
          <w:rFonts w:ascii="Roboto Mono" w:hAnsi="Roboto Mono"/>
        </w:rPr>
      </w:pPr>
      <w:r>
        <w:rPr>
          <w:rFonts w:ascii="Roboto Mono" w:hAnsi="Roboto Mono"/>
        </w:rPr>
        <w:pict w14:anchorId="0979A5C8">
          <v:rect id="_x0000_i1035" style="width:0;height:1.5pt" o:hralign="center" o:hrstd="t" o:hr="t" fillcolor="#a0a0a0" stroked="f"/>
        </w:pict>
      </w:r>
    </w:p>
    <w:p w14:paraId="2AC7350F" w14:textId="77777777" w:rsidR="00457864" w:rsidRPr="007519EF" w:rsidRDefault="00457864" w:rsidP="00457864">
      <w:pPr>
        <w:rPr>
          <w:rFonts w:ascii="Roboto Mono" w:hAnsi="Roboto Mono"/>
        </w:rPr>
      </w:pPr>
    </w:p>
    <w:p w14:paraId="374B598A" w14:textId="77777777" w:rsidR="00457864" w:rsidRDefault="00457864" w:rsidP="00457864"/>
    <w:p w14:paraId="59CEAB16" w14:textId="77777777" w:rsidR="00A70480" w:rsidRPr="00457864" w:rsidRDefault="00A70480" w:rsidP="00457864"/>
    <w:sectPr w:rsidR="00A70480" w:rsidRPr="0045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D7D"/>
    <w:multiLevelType w:val="multilevel"/>
    <w:tmpl w:val="D296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421"/>
    <w:multiLevelType w:val="multilevel"/>
    <w:tmpl w:val="8A0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6414"/>
    <w:multiLevelType w:val="multilevel"/>
    <w:tmpl w:val="53B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7596"/>
    <w:multiLevelType w:val="multilevel"/>
    <w:tmpl w:val="9B2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92F69"/>
    <w:multiLevelType w:val="multilevel"/>
    <w:tmpl w:val="074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C438C"/>
    <w:multiLevelType w:val="multilevel"/>
    <w:tmpl w:val="219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040E4"/>
    <w:multiLevelType w:val="multilevel"/>
    <w:tmpl w:val="639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F08EC"/>
    <w:multiLevelType w:val="multilevel"/>
    <w:tmpl w:val="CD0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04800">
    <w:abstractNumId w:val="6"/>
  </w:num>
  <w:num w:numId="2" w16cid:durableId="2011980416">
    <w:abstractNumId w:val="4"/>
  </w:num>
  <w:num w:numId="3" w16cid:durableId="342979201">
    <w:abstractNumId w:val="3"/>
  </w:num>
  <w:num w:numId="4" w16cid:durableId="273557959">
    <w:abstractNumId w:val="2"/>
  </w:num>
  <w:num w:numId="5" w16cid:durableId="195897318">
    <w:abstractNumId w:val="7"/>
  </w:num>
  <w:num w:numId="6" w16cid:durableId="60952056">
    <w:abstractNumId w:val="5"/>
  </w:num>
  <w:num w:numId="7" w16cid:durableId="103841370">
    <w:abstractNumId w:val="1"/>
  </w:num>
  <w:num w:numId="8" w16cid:durableId="45987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64"/>
    <w:rsid w:val="002D1F4F"/>
    <w:rsid w:val="0045786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90D9"/>
  <w15:chartTrackingRefBased/>
  <w15:docId w15:val="{5C241061-9F7B-435C-984C-6846F207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864"/>
  </w:style>
  <w:style w:type="paragraph" w:styleId="Heading1">
    <w:name w:val="heading 1"/>
    <w:basedOn w:val="Normal"/>
    <w:next w:val="Normal"/>
    <w:link w:val="Heading1Char"/>
    <w:uiPriority w:val="9"/>
    <w:qFormat/>
    <w:rsid w:val="0045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