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718B" w14:textId="77777777" w:rsidR="0002017B" w:rsidRDefault="0002017B" w:rsidP="0002017B">
      <w:pPr>
        <w:pStyle w:val="Heading1"/>
      </w:pPr>
      <w:r w:rsidRPr="00B75AFB">
        <w:t>Grid Systems</w:t>
      </w:r>
    </w:p>
    <w:p w14:paraId="0EF5C9BA" w14:textId="77777777" w:rsidR="0002017B" w:rsidRPr="00C2104D" w:rsidRDefault="0002017B" w:rsidP="0002017B"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06488B16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A </w:t>
      </w:r>
      <w:r w:rsidRPr="00C2104D">
        <w:rPr>
          <w:rFonts w:ascii="Roboto Mono" w:hAnsi="Roboto Mono"/>
          <w:b/>
          <w:bCs/>
        </w:rPr>
        <w:t>Grid System</w:t>
      </w:r>
      <w:r w:rsidRPr="00C2104D">
        <w:rPr>
          <w:rFonts w:ascii="Roboto Mono" w:hAnsi="Roboto Mono"/>
        </w:rPr>
        <w:t xml:space="preserve"> is a type of </w:t>
      </w:r>
      <w:r w:rsidRPr="00C2104D">
        <w:rPr>
          <w:rFonts w:ascii="Roboto Mono" w:hAnsi="Roboto Mono"/>
          <w:b/>
          <w:bCs/>
        </w:rPr>
        <w:t>distributed system</w:t>
      </w:r>
      <w:r w:rsidRPr="00C2104D">
        <w:rPr>
          <w:rFonts w:ascii="Roboto Mono" w:hAnsi="Roboto Mono"/>
        </w:rPr>
        <w:t xml:space="preserve"> in which </w:t>
      </w:r>
      <w:r w:rsidRPr="00C2104D">
        <w:rPr>
          <w:rFonts w:ascii="Roboto Mono" w:hAnsi="Roboto Mono"/>
          <w:b/>
          <w:bCs/>
        </w:rPr>
        <w:t>computing resources from multiple locations</w:t>
      </w:r>
      <w:r w:rsidRPr="00C2104D">
        <w:rPr>
          <w:rFonts w:ascii="Roboto Mono" w:hAnsi="Roboto Mono"/>
        </w:rPr>
        <w:t xml:space="preserve"> (often geographically distributed) are combined to work together as a single system for </w:t>
      </w:r>
      <w:r w:rsidRPr="00C2104D">
        <w:rPr>
          <w:rFonts w:ascii="Roboto Mono" w:hAnsi="Roboto Mono"/>
          <w:b/>
          <w:bCs/>
        </w:rPr>
        <w:t>large-scale computation or resource sharing</w:t>
      </w:r>
      <w:r w:rsidRPr="00C2104D">
        <w:rPr>
          <w:rFonts w:ascii="Roboto Mono" w:hAnsi="Roboto Mono"/>
        </w:rPr>
        <w:t>.</w:t>
      </w:r>
    </w:p>
    <w:p w14:paraId="280C8C68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Unlike cluster systems, which are </w:t>
      </w:r>
      <w:r w:rsidRPr="00C2104D">
        <w:rPr>
          <w:rFonts w:ascii="Roboto Mono" w:hAnsi="Roboto Mono"/>
          <w:b/>
          <w:bCs/>
        </w:rPr>
        <w:t>tightly coupled and often in the same location</w:t>
      </w:r>
      <w:r w:rsidRPr="00C2104D">
        <w:rPr>
          <w:rFonts w:ascii="Roboto Mono" w:hAnsi="Roboto Mono"/>
        </w:rPr>
        <w:t xml:space="preserve">, grid systems are </w:t>
      </w:r>
      <w:r w:rsidRPr="00C2104D">
        <w:rPr>
          <w:rFonts w:ascii="Roboto Mono" w:hAnsi="Roboto Mono"/>
          <w:b/>
          <w:bCs/>
        </w:rPr>
        <w:t>loosely coupled</w:t>
      </w:r>
      <w:r w:rsidRPr="00C2104D">
        <w:rPr>
          <w:rFonts w:ascii="Roboto Mono" w:hAnsi="Roboto Mono"/>
        </w:rPr>
        <w:t xml:space="preserve"> and can use </w:t>
      </w:r>
      <w:r w:rsidRPr="00C2104D">
        <w:rPr>
          <w:rFonts w:ascii="Roboto Mono" w:hAnsi="Roboto Mono"/>
          <w:b/>
          <w:bCs/>
        </w:rPr>
        <w:t>heterogeneous resources</w:t>
      </w:r>
      <w:r w:rsidRPr="00C2104D">
        <w:rPr>
          <w:rFonts w:ascii="Roboto Mono" w:hAnsi="Roboto Mono"/>
        </w:rPr>
        <w:t xml:space="preserve"> across organizations or regions.</w:t>
      </w:r>
    </w:p>
    <w:p w14:paraId="04733B37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02AB4BA9">
          <v:rect id="_x0000_i1025" style="width:0;height:1.5pt" o:hralign="center" o:hrstd="t" o:hr="t" fillcolor="#a0a0a0" stroked="f"/>
        </w:pict>
      </w:r>
    </w:p>
    <w:p w14:paraId="53B360C1" w14:textId="77777777" w:rsidR="0002017B" w:rsidRDefault="0002017B" w:rsidP="0002017B">
      <w:pPr>
        <w:pStyle w:val="Heading2"/>
      </w:pPr>
      <w:r w:rsidRPr="00C2104D">
        <w:t>Definition</w:t>
      </w:r>
    </w:p>
    <w:p w14:paraId="2393B9A9" w14:textId="77777777" w:rsidR="0002017B" w:rsidRPr="00612A0F" w:rsidRDefault="0002017B" w:rsidP="000201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546514C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A </w:t>
      </w:r>
      <w:r w:rsidRPr="00C2104D">
        <w:rPr>
          <w:rFonts w:ascii="Roboto Mono" w:hAnsi="Roboto Mono"/>
          <w:b/>
          <w:bCs/>
        </w:rPr>
        <w:t>Grid System</w:t>
      </w:r>
      <w:r w:rsidRPr="00C2104D">
        <w:rPr>
          <w:rFonts w:ascii="Roboto Mono" w:hAnsi="Roboto Mono"/>
        </w:rPr>
        <w:t>:</w:t>
      </w:r>
    </w:p>
    <w:p w14:paraId="25A9C6B3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Combines resources from multiple computers/networks</w:t>
      </w:r>
    </w:p>
    <w:p w14:paraId="7D387EB1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Works on large computational problems or massive data processing</w:t>
      </w:r>
    </w:p>
    <w:p w14:paraId="7B6138F2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Provides </w:t>
      </w:r>
      <w:r w:rsidRPr="00C2104D">
        <w:rPr>
          <w:rFonts w:ascii="Roboto Mono" w:hAnsi="Roboto Mono"/>
          <w:b/>
          <w:bCs/>
        </w:rPr>
        <w:t>shared access</w:t>
      </w:r>
      <w:r w:rsidRPr="00C2104D">
        <w:rPr>
          <w:rFonts w:ascii="Roboto Mono" w:hAnsi="Roboto Mono"/>
        </w:rPr>
        <w:t xml:space="preserve"> to computing power, storage, and applications</w:t>
      </w:r>
    </w:p>
    <w:p w14:paraId="5BD28470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Nodes may belong to </w:t>
      </w:r>
      <w:r w:rsidRPr="00C2104D">
        <w:rPr>
          <w:rFonts w:ascii="Roboto Mono" w:hAnsi="Roboto Mono"/>
          <w:b/>
          <w:bCs/>
        </w:rPr>
        <w:t>different organizations</w:t>
      </w:r>
    </w:p>
    <w:p w14:paraId="362FA583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0082329E">
          <v:rect id="_x0000_i1026" style="width:0;height:1.5pt" o:hralign="center" o:hrstd="t" o:hr="t" fillcolor="#a0a0a0" stroked="f"/>
        </w:pict>
      </w:r>
    </w:p>
    <w:p w14:paraId="5CED70D9" w14:textId="77777777" w:rsidR="0002017B" w:rsidRDefault="0002017B" w:rsidP="0002017B">
      <w:pPr>
        <w:pStyle w:val="Heading2"/>
      </w:pPr>
      <w:r w:rsidRPr="00C2104D">
        <w:t>Architecture Diagram</w:t>
      </w:r>
    </w:p>
    <w:p w14:paraId="1C0F2201" w14:textId="77777777" w:rsidR="0002017B" w:rsidRDefault="0002017B" w:rsidP="0002017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B984CCB" w14:textId="77777777" w:rsidR="0002017B" w:rsidRPr="00612A0F" w:rsidRDefault="0002017B" w:rsidP="0002017B">
      <w:r>
        <w:rPr>
          <w:noProof/>
        </w:rPr>
        <w:drawing>
          <wp:inline distT="0" distB="0" distL="0" distR="0" wp14:anchorId="07B4E138" wp14:editId="4130C370">
            <wp:extent cx="5943600" cy="2373630"/>
            <wp:effectExtent l="0" t="0" r="0" b="7620"/>
            <wp:docPr id="18287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C5B6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+-----------+      +-----------+      +-----------+</w:t>
      </w:r>
    </w:p>
    <w:p w14:paraId="209BB947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| Cluster A |      | Cluster B |      | Cluster C |</w:t>
      </w:r>
    </w:p>
    <w:p w14:paraId="111F8A79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+-----------+      +-----------+      +-----------+</w:t>
      </w:r>
    </w:p>
    <w:p w14:paraId="021007D9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\               |                  /</w:t>
      </w:r>
    </w:p>
    <w:p w14:paraId="3C09B2AD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\              |                 /</w:t>
      </w:r>
    </w:p>
    <w:p w14:paraId="5B185C15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+-------------------------------+</w:t>
      </w:r>
    </w:p>
    <w:p w14:paraId="50917C2D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|           Grid Network         |</w:t>
      </w:r>
    </w:p>
    <w:p w14:paraId="7855AF6C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+-------------------------------+</w:t>
      </w:r>
    </w:p>
    <w:p w14:paraId="0A37C3B7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          |</w:t>
      </w:r>
    </w:p>
    <w:p w14:paraId="185BF22A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      Users/Clients</w:t>
      </w:r>
    </w:p>
    <w:p w14:paraId="1A65EEF5" w14:textId="77777777" w:rsidR="0002017B" w:rsidRPr="00C2104D" w:rsidRDefault="0002017B" w:rsidP="0002017B">
      <w:pPr>
        <w:numPr>
          <w:ilvl w:val="0"/>
          <w:numId w:val="2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Each cluster/node contributes </w:t>
      </w:r>
      <w:r w:rsidRPr="00C2104D">
        <w:rPr>
          <w:rFonts w:ascii="Roboto Mono" w:hAnsi="Roboto Mono"/>
          <w:b/>
          <w:bCs/>
        </w:rPr>
        <w:t>resources</w:t>
      </w:r>
      <w:r w:rsidRPr="00C2104D">
        <w:rPr>
          <w:rFonts w:ascii="Roboto Mono" w:hAnsi="Roboto Mono"/>
        </w:rPr>
        <w:t xml:space="preserve"> to the grid</w:t>
      </w:r>
    </w:p>
    <w:p w14:paraId="538CDB3C" w14:textId="77777777" w:rsidR="0002017B" w:rsidRPr="00C2104D" w:rsidRDefault="0002017B" w:rsidP="0002017B">
      <w:pPr>
        <w:numPr>
          <w:ilvl w:val="0"/>
          <w:numId w:val="2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Users access the grid as a </w:t>
      </w:r>
      <w:r w:rsidRPr="00C2104D">
        <w:rPr>
          <w:rFonts w:ascii="Roboto Mono" w:hAnsi="Roboto Mono"/>
          <w:b/>
          <w:bCs/>
        </w:rPr>
        <w:t>single, large system</w:t>
      </w:r>
    </w:p>
    <w:p w14:paraId="5DC36968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1DDC8EED">
          <v:rect id="_x0000_i1027" style="width:0;height:1.5pt" o:hralign="center" o:hrstd="t" o:hr="t" fillcolor="#a0a0a0" stroked="f"/>
        </w:pict>
      </w:r>
    </w:p>
    <w:p w14:paraId="2CAFA81A" w14:textId="77777777" w:rsidR="0002017B" w:rsidRDefault="0002017B" w:rsidP="0002017B">
      <w:pPr>
        <w:pStyle w:val="Heading2"/>
      </w:pPr>
      <w:r w:rsidRPr="00C2104D">
        <w:t>How Grid Systems Work</w:t>
      </w:r>
    </w:p>
    <w:p w14:paraId="69D0C7CE" w14:textId="77777777" w:rsidR="0002017B" w:rsidRPr="007563D3" w:rsidRDefault="0002017B" w:rsidP="000201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98E2C4A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Users submit tasks or jobs to the </w:t>
      </w:r>
      <w:r w:rsidRPr="00C2104D">
        <w:rPr>
          <w:rFonts w:ascii="Roboto Mono" w:hAnsi="Roboto Mono"/>
          <w:b/>
          <w:bCs/>
        </w:rPr>
        <w:t>grid middleware</w:t>
      </w:r>
    </w:p>
    <w:p w14:paraId="2E45CF6D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Middleware identifies available resources across the grid</w:t>
      </w:r>
    </w:p>
    <w:p w14:paraId="47335972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Jobs are distributed to multiple nodes (clusters or computers)</w:t>
      </w:r>
    </w:p>
    <w:p w14:paraId="17FB43E2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Results are collected and combined</w:t>
      </w:r>
    </w:p>
    <w:p w14:paraId="1D67E3EF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3163D510">
          <v:rect id="_x0000_i1028" style="width:0;height:1.5pt" o:hralign="center" o:hrstd="t" o:hr="t" fillcolor="#a0a0a0" stroked="f"/>
        </w:pict>
      </w:r>
    </w:p>
    <w:p w14:paraId="35A00F75" w14:textId="77777777" w:rsidR="0002017B" w:rsidRDefault="0002017B" w:rsidP="0002017B">
      <w:pPr>
        <w:pStyle w:val="Heading2"/>
      </w:pPr>
      <w:r w:rsidRPr="00C2104D">
        <w:t>Key Characteristics</w:t>
      </w:r>
    </w:p>
    <w:p w14:paraId="587DC7DB" w14:textId="77777777" w:rsidR="0002017B" w:rsidRPr="007563D3" w:rsidRDefault="0002017B" w:rsidP="000201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C68F9EB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Loosely coupled:</w:t>
      </w:r>
      <w:r w:rsidRPr="00C2104D">
        <w:rPr>
          <w:rFonts w:ascii="Roboto Mono" w:hAnsi="Roboto Mono"/>
        </w:rPr>
        <w:t xml:space="preserve"> Nodes can be geographically distributed</w:t>
      </w:r>
    </w:p>
    <w:p w14:paraId="124892A7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Heterogeneous:</w:t>
      </w:r>
      <w:r w:rsidRPr="00C2104D">
        <w:rPr>
          <w:rFonts w:ascii="Roboto Mono" w:hAnsi="Roboto Mono"/>
        </w:rPr>
        <w:t xml:space="preserve"> Can use different hardware and operating systems</w:t>
      </w:r>
    </w:p>
    <w:p w14:paraId="052EC1E6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Large-scale resource sharing:</w:t>
      </w:r>
      <w:r w:rsidRPr="00C2104D">
        <w:rPr>
          <w:rFonts w:ascii="Roboto Mono" w:hAnsi="Roboto Mono"/>
        </w:rPr>
        <w:t xml:space="preserve"> Combines CPU, storage, memory</w:t>
      </w:r>
    </w:p>
    <w:p w14:paraId="6DD154FE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High scalability:</w:t>
      </w:r>
      <w:r w:rsidRPr="00C2104D">
        <w:rPr>
          <w:rFonts w:ascii="Roboto Mono" w:hAnsi="Roboto Mono"/>
        </w:rPr>
        <w:t xml:space="preserve"> Can handle thousands of nodes</w:t>
      </w:r>
    </w:p>
    <w:p w14:paraId="12B67635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5DF18BA2">
          <v:rect id="_x0000_i1029" style="width:0;height:1.5pt" o:hralign="center" o:hrstd="t" o:hr="t" fillcolor="#a0a0a0" stroked="f"/>
        </w:pict>
      </w:r>
    </w:p>
    <w:p w14:paraId="7CE19250" w14:textId="77777777" w:rsidR="0002017B" w:rsidRDefault="0002017B" w:rsidP="0002017B">
      <w:pPr>
        <w:pStyle w:val="Heading2"/>
      </w:pPr>
      <w:r w:rsidRPr="00C2104D">
        <w:t>Applications</w:t>
      </w:r>
    </w:p>
    <w:p w14:paraId="74B6F6B4" w14:textId="77777777" w:rsidR="0002017B" w:rsidRPr="007563D3" w:rsidRDefault="0002017B" w:rsidP="000201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A234A1C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Scientific research (e.g., CERN, protein folding)</w:t>
      </w:r>
    </w:p>
    <w:p w14:paraId="26DECB3F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SETI@home (analyzing radio signals for extraterrestrial intelligence)</w:t>
      </w:r>
    </w:p>
    <w:p w14:paraId="4C27F6C5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Weather forecasting and climate modeling</w:t>
      </w:r>
    </w:p>
    <w:p w14:paraId="3432B6F6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Engineering simulations (fluid dynamics, aerodynamics)</w:t>
      </w:r>
    </w:p>
    <w:p w14:paraId="18A1DB94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Large-scale rendering for movies or animations</w:t>
      </w:r>
    </w:p>
    <w:p w14:paraId="147178F0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1686AC9E">
          <v:rect id="_x0000_i1030" style="width:0;height:1.5pt" o:hralign="center" o:hrstd="t" o:hr="t" fillcolor="#a0a0a0" stroked="f"/>
        </w:pict>
      </w:r>
    </w:p>
    <w:p w14:paraId="60393D31" w14:textId="77777777" w:rsidR="0002017B" w:rsidRDefault="0002017B" w:rsidP="0002017B">
      <w:pPr>
        <w:pStyle w:val="Heading2"/>
      </w:pPr>
      <w:r w:rsidRPr="00C2104D">
        <w:t>Advantages</w:t>
      </w:r>
    </w:p>
    <w:p w14:paraId="0EED6EE0" w14:textId="77777777" w:rsidR="0002017B" w:rsidRPr="007563D3" w:rsidRDefault="0002017B" w:rsidP="000201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5C33455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Uses </w:t>
      </w:r>
      <w:r w:rsidRPr="00C2104D">
        <w:rPr>
          <w:rFonts w:ascii="Roboto Mono" w:hAnsi="Roboto Mono"/>
          <w:b/>
          <w:bCs/>
        </w:rPr>
        <w:t>idle resources efficiently</w:t>
      </w:r>
    </w:p>
    <w:p w14:paraId="6CBB7A1E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Enables computation </w:t>
      </w:r>
      <w:r w:rsidRPr="00C2104D">
        <w:rPr>
          <w:rFonts w:ascii="Roboto Mono" w:hAnsi="Roboto Mono"/>
          <w:b/>
          <w:bCs/>
        </w:rPr>
        <w:t>too large for a single system</w:t>
      </w:r>
    </w:p>
    <w:p w14:paraId="6F48B78C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Cost-effective: uses existing resources</w:t>
      </w:r>
    </w:p>
    <w:p w14:paraId="53B6705E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Supports collaboration between organizations</w:t>
      </w:r>
    </w:p>
    <w:p w14:paraId="19019F64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4798F4A0">
          <v:rect id="_x0000_i1031" style="width:0;height:1.5pt" o:hralign="center" o:hrstd="t" o:hr="t" fillcolor="#a0a0a0" stroked="f"/>
        </w:pict>
      </w:r>
    </w:p>
    <w:p w14:paraId="6E4C7F9D" w14:textId="77777777" w:rsidR="0002017B" w:rsidRDefault="0002017B" w:rsidP="0002017B">
      <w:pPr>
        <w:pStyle w:val="Heading2"/>
      </w:pPr>
      <w:r w:rsidRPr="00C2104D">
        <w:t>Disadvantages</w:t>
      </w:r>
    </w:p>
    <w:p w14:paraId="07C8A466" w14:textId="77777777" w:rsidR="0002017B" w:rsidRPr="007563D3" w:rsidRDefault="0002017B" w:rsidP="000201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75781FF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Complex setup and management</w:t>
      </w:r>
    </w:p>
    <w:p w14:paraId="3322DC2B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Higher network latency than cluster systems</w:t>
      </w:r>
    </w:p>
    <w:p w14:paraId="5B6530DD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Security and access control are more difficult</w:t>
      </w:r>
    </w:p>
    <w:p w14:paraId="541086EB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Performance depends on network reliability</w:t>
      </w:r>
    </w:p>
    <w:p w14:paraId="1914D026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51ED860D">
          <v:rect id="_x0000_i1032" style="width:0;height:1.5pt" o:hralign="center" o:hrstd="t" o:hr="t" fillcolor="#a0a0a0" stroked="f"/>
        </w:pict>
      </w:r>
    </w:p>
    <w:p w14:paraId="4E81EF10" w14:textId="77777777" w:rsidR="0002017B" w:rsidRDefault="0002017B" w:rsidP="0002017B">
      <w:pPr>
        <w:pStyle w:val="Heading2"/>
      </w:pPr>
      <w:r w:rsidRPr="00C2104D">
        <w:t>Grid Systems vs Cluster Systems</w:t>
      </w:r>
    </w:p>
    <w:p w14:paraId="69BD078F" w14:textId="77777777" w:rsidR="0002017B" w:rsidRDefault="0002017B" w:rsidP="0002017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3D7F57C" w14:textId="77777777" w:rsidR="0002017B" w:rsidRPr="007563D3" w:rsidRDefault="0002017B" w:rsidP="0002017B">
      <w:r>
        <w:rPr>
          <w:noProof/>
        </w:rPr>
        <w:drawing>
          <wp:inline distT="0" distB="0" distL="0" distR="0" wp14:anchorId="06C66BF8" wp14:editId="0528B920">
            <wp:extent cx="5943600" cy="1918970"/>
            <wp:effectExtent l="0" t="0" r="0" b="5080"/>
            <wp:docPr id="188574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7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534"/>
        <w:gridCol w:w="3990"/>
      </w:tblGrid>
      <w:tr w:rsidR="0002017B" w:rsidRPr="00C2104D" w14:paraId="547C2F75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452D" w14:textId="77777777" w:rsidR="0002017B" w:rsidRPr="00C2104D" w:rsidRDefault="0002017B" w:rsidP="00946108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F7B2DA" w14:textId="77777777" w:rsidR="0002017B" w:rsidRPr="00C2104D" w:rsidRDefault="0002017B" w:rsidP="00946108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Grid System</w:t>
            </w:r>
          </w:p>
        </w:tc>
        <w:tc>
          <w:tcPr>
            <w:tcW w:w="0" w:type="auto"/>
            <w:vAlign w:val="center"/>
            <w:hideMark/>
          </w:tcPr>
          <w:p w14:paraId="0195376E" w14:textId="77777777" w:rsidR="0002017B" w:rsidRPr="00C2104D" w:rsidRDefault="0002017B" w:rsidP="00946108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Cluster System</w:t>
            </w:r>
          </w:p>
        </w:tc>
      </w:tr>
      <w:tr w:rsidR="0002017B" w:rsidRPr="00C2104D" w14:paraId="38F3AB2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73B2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CA450F4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Geographically distributed</w:t>
            </w:r>
          </w:p>
        </w:tc>
        <w:tc>
          <w:tcPr>
            <w:tcW w:w="0" w:type="auto"/>
            <w:vAlign w:val="center"/>
            <w:hideMark/>
          </w:tcPr>
          <w:p w14:paraId="16C25997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Same location (data center)</w:t>
            </w:r>
          </w:p>
        </w:tc>
      </w:tr>
      <w:tr w:rsidR="0002017B" w:rsidRPr="00C2104D" w14:paraId="1499D0D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F072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472D2EFD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Loosely coupled</w:t>
            </w:r>
          </w:p>
        </w:tc>
        <w:tc>
          <w:tcPr>
            <w:tcW w:w="0" w:type="auto"/>
            <w:vAlign w:val="center"/>
            <w:hideMark/>
          </w:tcPr>
          <w:p w14:paraId="2B707734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Tightly coupled</w:t>
            </w:r>
          </w:p>
        </w:tc>
      </w:tr>
      <w:tr w:rsidR="0002017B" w:rsidRPr="00C2104D" w14:paraId="10D688C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D457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779AF574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Heterogeneous</w:t>
            </w:r>
          </w:p>
        </w:tc>
        <w:tc>
          <w:tcPr>
            <w:tcW w:w="0" w:type="auto"/>
            <w:vAlign w:val="center"/>
            <w:hideMark/>
          </w:tcPr>
          <w:p w14:paraId="0EC75A0E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Homogeneous</w:t>
            </w:r>
          </w:p>
        </w:tc>
      </w:tr>
      <w:tr w:rsidR="0002017B" w:rsidRPr="00C2104D" w14:paraId="4BCFFC7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1A66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C867D11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Large-scale computation</w:t>
            </w:r>
          </w:p>
        </w:tc>
        <w:tc>
          <w:tcPr>
            <w:tcW w:w="0" w:type="auto"/>
            <w:vAlign w:val="center"/>
            <w:hideMark/>
          </w:tcPr>
          <w:p w14:paraId="0E78CFFE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High performance, availability</w:t>
            </w:r>
          </w:p>
        </w:tc>
      </w:tr>
      <w:tr w:rsidR="0002017B" w:rsidRPr="00C2104D" w14:paraId="6123F17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6B99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B707950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Internet or WAN</w:t>
            </w:r>
          </w:p>
        </w:tc>
        <w:tc>
          <w:tcPr>
            <w:tcW w:w="0" w:type="auto"/>
            <w:vAlign w:val="center"/>
            <w:hideMark/>
          </w:tcPr>
          <w:p w14:paraId="24EADCC3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LAN (high-speed local network)</w:t>
            </w:r>
          </w:p>
        </w:tc>
      </w:tr>
    </w:tbl>
    <w:p w14:paraId="3AF441A5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203C7817">
          <v:rect id="_x0000_i1033" style="width:0;height:1.5pt" o:hralign="center" o:hrstd="t" o:hr="t" fillcolor="#a0a0a0" stroked="f"/>
        </w:pict>
      </w:r>
    </w:p>
    <w:p w14:paraId="47872CBC" w14:textId="77777777" w:rsidR="0002017B" w:rsidRDefault="0002017B" w:rsidP="0002017B">
      <w:pPr>
        <w:pStyle w:val="Heading2"/>
      </w:pPr>
      <w:r w:rsidRPr="00C2104D">
        <w:t>Simple Analogy</w:t>
      </w:r>
    </w:p>
    <w:p w14:paraId="27CC0150" w14:textId="77777777" w:rsidR="0002017B" w:rsidRPr="000B4246" w:rsidRDefault="0002017B" w:rsidP="0002017B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85B2BCF" w14:textId="77777777" w:rsidR="0002017B" w:rsidRPr="00C2104D" w:rsidRDefault="0002017B" w:rsidP="0002017B">
      <w:pPr>
        <w:numPr>
          <w:ilvl w:val="0"/>
          <w:numId w:val="8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Grid System:</w:t>
      </w:r>
      <w:r w:rsidRPr="00C2104D">
        <w:rPr>
          <w:rFonts w:ascii="Roboto Mono" w:hAnsi="Roboto Mono"/>
        </w:rPr>
        <w:t xml:space="preserve"> Scientists around the world sharing their computers to solve a massive problem</w:t>
      </w:r>
    </w:p>
    <w:p w14:paraId="3CAC848F" w14:textId="77777777" w:rsidR="0002017B" w:rsidRPr="00C2104D" w:rsidRDefault="0002017B" w:rsidP="0002017B">
      <w:pPr>
        <w:numPr>
          <w:ilvl w:val="0"/>
          <w:numId w:val="8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Cluster System:</w:t>
      </w:r>
      <w:r w:rsidRPr="00C2104D">
        <w:rPr>
          <w:rFonts w:ascii="Roboto Mono" w:hAnsi="Roboto Mono"/>
        </w:rPr>
        <w:t xml:space="preserve"> Scientists in the same lab working together on one powerful computer setup</w:t>
      </w:r>
    </w:p>
    <w:p w14:paraId="41662C0E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4AD7DC40">
          <v:rect id="_x0000_i1034" style="width:0;height:1.5pt" o:hralign="center" o:hrstd="t" o:hr="t" fillcolor="#a0a0a0" stroked="f"/>
        </w:pict>
      </w:r>
    </w:p>
    <w:p w14:paraId="63465716" w14:textId="77777777" w:rsidR="00A70480" w:rsidRPr="0002017B" w:rsidRDefault="00A70480" w:rsidP="0002017B"/>
    <w:sectPr w:rsidR="00A70480" w:rsidRPr="00020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81C"/>
    <w:multiLevelType w:val="multilevel"/>
    <w:tmpl w:val="BA1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8A1"/>
    <w:multiLevelType w:val="multilevel"/>
    <w:tmpl w:val="6AC2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72EAA"/>
    <w:multiLevelType w:val="multilevel"/>
    <w:tmpl w:val="F81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977BA"/>
    <w:multiLevelType w:val="multilevel"/>
    <w:tmpl w:val="C56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19A5"/>
    <w:multiLevelType w:val="multilevel"/>
    <w:tmpl w:val="1F0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60134"/>
    <w:multiLevelType w:val="multilevel"/>
    <w:tmpl w:val="A56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E3AED"/>
    <w:multiLevelType w:val="multilevel"/>
    <w:tmpl w:val="A0A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C7997"/>
    <w:multiLevelType w:val="multilevel"/>
    <w:tmpl w:val="BDE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86303">
    <w:abstractNumId w:val="2"/>
  </w:num>
  <w:num w:numId="2" w16cid:durableId="380055264">
    <w:abstractNumId w:val="6"/>
  </w:num>
  <w:num w:numId="3" w16cid:durableId="160120108">
    <w:abstractNumId w:val="1"/>
  </w:num>
  <w:num w:numId="4" w16cid:durableId="1576745231">
    <w:abstractNumId w:val="7"/>
  </w:num>
  <w:num w:numId="5" w16cid:durableId="1351569853">
    <w:abstractNumId w:val="4"/>
  </w:num>
  <w:num w:numId="6" w16cid:durableId="2094889220">
    <w:abstractNumId w:val="0"/>
  </w:num>
  <w:num w:numId="7" w16cid:durableId="315837669">
    <w:abstractNumId w:val="5"/>
  </w:num>
  <w:num w:numId="8" w16cid:durableId="35462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7B"/>
    <w:rsid w:val="0002017B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96C4"/>
  <w15:chartTrackingRefBased/>
  <w15:docId w15:val="{1DBA1263-2B99-4204-B9C4-1EAC3DA8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7B"/>
  </w:style>
  <w:style w:type="paragraph" w:styleId="Heading1">
    <w:name w:val="heading 1"/>
    <w:basedOn w:val="Normal"/>
    <w:next w:val="Normal"/>
    <w:link w:val="Heading1Char"/>
    <w:uiPriority w:val="9"/>
    <w:qFormat/>
    <w:rsid w:val="0002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