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F391F" w14:textId="77777777" w:rsidR="006D0E1F" w:rsidRDefault="006D0E1F" w:rsidP="006D0E1F">
      <w:pPr>
        <w:pStyle w:val="Heading1"/>
      </w:pPr>
      <w:r w:rsidRPr="00875E3B">
        <w:t>Host Space</w:t>
      </w:r>
    </w:p>
    <w:p w14:paraId="5F8F21AB" w14:textId="77777777" w:rsidR="006D0E1F" w:rsidRDefault="006D0E1F" w:rsidP="006D0E1F">
      <w:pPr>
        <w:pStyle w:val="Heading2"/>
      </w:pPr>
      <w:r>
        <w:t>what is Host Space</w:t>
      </w:r>
    </w:p>
    <w:p w14:paraId="110B7AEF" w14:textId="77777777" w:rsidR="006D0E1F" w:rsidRDefault="006D0E1F" w:rsidP="006D0E1F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077E630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The term </w:t>
      </w:r>
      <w:r>
        <w:rPr>
          <w:rFonts w:ascii="Roboto Mono" w:eastAsia="Roboto Mono" w:hAnsi="Roboto Mono"/>
          <w:b/>
          <w:bCs/>
        </w:rPr>
        <w:t>"host space"</w:t>
      </w:r>
      <w:r>
        <w:rPr>
          <w:rFonts w:ascii="Roboto Mono" w:eastAsia="Roboto Mono" w:hAnsi="Roboto Mono"/>
        </w:rPr>
        <w:t xml:space="preserve"> isn't a standard networking term on its own, but depending on the context, it can mean a few things. Here are the most common interpretations:</w:t>
      </w:r>
    </w:p>
    <w:p w14:paraId="12C67E3B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0" w:name="_aqk7tacq1x" w:colFirst="0" w:colLast="0"/>
      <w:bookmarkEnd w:id="0"/>
      <w:r>
        <w:rPr>
          <w:b/>
          <w:bCs/>
          <w:color w:val="000000"/>
          <w:sz w:val="26"/>
          <w:szCs w:val="26"/>
        </w:rPr>
        <w:t>1. IP Address Host Space</w:t>
      </w:r>
    </w:p>
    <w:p w14:paraId="63E55927" w14:textId="77777777" w:rsidR="006D0E1F" w:rsidRDefault="006D0E1F" w:rsidP="006D0E1F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709A0997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This refers to the </w:t>
      </w:r>
      <w:r>
        <w:rPr>
          <w:rFonts w:ascii="Roboto Mono" w:eastAsia="Roboto Mono" w:hAnsi="Roboto Mono"/>
          <w:b/>
          <w:bCs/>
        </w:rPr>
        <w:t>range of IP addresses</w:t>
      </w:r>
      <w:r>
        <w:rPr>
          <w:rFonts w:ascii="Roboto Mono" w:eastAsia="Roboto Mono" w:hAnsi="Roboto Mono"/>
        </w:rPr>
        <w:t xml:space="preserve"> available for hosts within a network.</w:t>
      </w:r>
    </w:p>
    <w:p w14:paraId="606ED4E6" w14:textId="77777777" w:rsidR="006D0E1F" w:rsidRDefault="006D0E1F" w:rsidP="006D0E1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For example, if you have a subnet like </w:t>
      </w:r>
      <w:r>
        <w:rPr>
          <w:rFonts w:ascii="Roboto Mono" w:eastAsia="Roboto Mono" w:hAnsi="Roboto Mono" w:cs="Roboto Mono"/>
          <w:color w:val="188038"/>
        </w:rPr>
        <w:t>192.168.1.0/24</w:t>
      </w:r>
      <w:r>
        <w:rPr>
          <w:rFonts w:ascii="Roboto Mono" w:eastAsia="Roboto Mono" w:hAnsi="Roboto Mono"/>
        </w:rPr>
        <w:t xml:space="preserve">, the host space includes the usable IPs from </w:t>
      </w:r>
      <w:r>
        <w:rPr>
          <w:rFonts w:ascii="Roboto Mono" w:eastAsia="Roboto Mono" w:hAnsi="Roboto Mono" w:cs="Roboto Mono"/>
          <w:color w:val="188038"/>
        </w:rPr>
        <w:t>192.168.1.1</w:t>
      </w:r>
      <w:r>
        <w:rPr>
          <w:rFonts w:ascii="Roboto Mono" w:eastAsia="Roboto Mono" w:hAnsi="Roboto Mono"/>
        </w:rPr>
        <w:t xml:space="preserve"> to </w:t>
      </w:r>
      <w:r>
        <w:rPr>
          <w:rFonts w:ascii="Roboto Mono" w:eastAsia="Roboto Mono" w:hAnsi="Roboto Mono" w:cs="Roboto Mono"/>
          <w:color w:val="188038"/>
        </w:rPr>
        <w:t>192.168.1.254</w:t>
      </w:r>
      <w:r>
        <w:rPr>
          <w:rFonts w:ascii="Roboto Mono" w:eastAsia="Roboto Mono" w:hAnsi="Roboto Mono"/>
        </w:rPr>
        <w:t xml:space="preserve"> (254 hosts total).</w:t>
      </w:r>
      <w:r>
        <w:rPr>
          <w:rFonts w:ascii="Roboto Mono" w:eastAsia="Roboto Mono" w:hAnsi="Roboto Mono"/>
        </w:rPr>
        <w:br/>
      </w:r>
    </w:p>
    <w:p w14:paraId="16EA5CE4" w14:textId="77777777" w:rsidR="006D0E1F" w:rsidRDefault="006D0E1F" w:rsidP="006D0E1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 xml:space="preserve">The size of the </w:t>
      </w:r>
      <w:r>
        <w:rPr>
          <w:rFonts w:ascii="Roboto Mono" w:eastAsia="Roboto Mono" w:hAnsi="Roboto Mono"/>
          <w:b/>
          <w:bCs/>
        </w:rPr>
        <w:t>host space</w:t>
      </w:r>
      <w:r>
        <w:rPr>
          <w:rFonts w:ascii="Roboto Mono" w:eastAsia="Roboto Mono" w:hAnsi="Roboto Mono"/>
        </w:rPr>
        <w:t xml:space="preserve"> depends on the subnet mask.</w:t>
      </w:r>
      <w:r>
        <w:rPr>
          <w:rFonts w:ascii="Roboto Mono" w:eastAsia="Roboto Mono" w:hAnsi="Roboto Mono"/>
        </w:rPr>
        <w:br/>
      </w:r>
    </w:p>
    <w:p w14:paraId="37FA486E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network planning, subnetting, and IP address allocation.</w:t>
      </w:r>
    </w:p>
    <w:p w14:paraId="17B9873E" w14:textId="77777777" w:rsidR="006D0E1F" w:rsidRDefault="006D0E1F" w:rsidP="006D0E1F">
      <w:r>
        <w:rPr>
          <w:rFonts w:ascii="Roboto Mono" w:eastAsia="Roboto Mono" w:hAnsi="Roboto Mono"/>
        </w:rPr>
        <w:pict w14:anchorId="0B0834C0">
          <v:rect id="_x0000_i1025" style="width:0;height:1.5pt" o:hralign="center" o:hrstd="t" o:hr="t" fillcolor="#a0a0a0" stroked="f"/>
        </w:pict>
      </w:r>
    </w:p>
    <w:p w14:paraId="438622D9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1" w:name="_6l2w72d2o3k2" w:colFirst="0" w:colLast="0"/>
      <w:bookmarkEnd w:id="1"/>
      <w:r>
        <w:rPr>
          <w:b/>
          <w:bCs/>
          <w:color w:val="000000"/>
          <w:sz w:val="26"/>
          <w:szCs w:val="26"/>
        </w:rPr>
        <w:t>2. Web Hosting Space (Disk Space for Hosting)</w:t>
      </w:r>
    </w:p>
    <w:p w14:paraId="0BF3CA0F" w14:textId="77777777" w:rsidR="006D0E1F" w:rsidRDefault="006D0E1F" w:rsidP="006D0E1F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229B5228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This refers to the </w:t>
      </w:r>
      <w:r>
        <w:rPr>
          <w:rFonts w:ascii="Roboto Mono" w:eastAsia="Roboto Mono" w:hAnsi="Roboto Mono"/>
          <w:b/>
          <w:bCs/>
        </w:rPr>
        <w:t>storage space</w:t>
      </w:r>
      <w:r>
        <w:rPr>
          <w:rFonts w:ascii="Roboto Mono" w:eastAsia="Roboto Mono" w:hAnsi="Roboto Mono"/>
        </w:rPr>
        <w:t xml:space="preserve"> allocated to a website or web application by a hosting provider.</w:t>
      </w:r>
    </w:p>
    <w:p w14:paraId="3BAB7E8E" w14:textId="77777777" w:rsidR="006D0E1F" w:rsidRDefault="006D0E1F" w:rsidP="006D0E1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>For example, a shared hosting plan might give you 10 GB of host space for your files, databases, and emails.</w:t>
      </w:r>
      <w:r>
        <w:rPr>
          <w:rFonts w:ascii="Roboto Mono" w:eastAsia="Roboto Mono" w:hAnsi="Roboto Mono"/>
        </w:rPr>
        <w:br/>
      </w:r>
    </w:p>
    <w:p w14:paraId="3D22E600" w14:textId="77777777" w:rsidR="006D0E1F" w:rsidRDefault="006D0E1F" w:rsidP="006D0E1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It’s like the amount of space you get to put your website on a host server.</w:t>
      </w:r>
      <w:r>
        <w:rPr>
          <w:rFonts w:ascii="Roboto Mono" w:eastAsia="Roboto Mono" w:hAnsi="Roboto Mono"/>
        </w:rPr>
        <w:br/>
      </w:r>
    </w:p>
    <w:p w14:paraId="7EDE74B9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web developers, site owners, or anyone buying web hosting.</w:t>
      </w:r>
    </w:p>
    <w:p w14:paraId="3730DE89" w14:textId="77777777" w:rsidR="006D0E1F" w:rsidRDefault="006D0E1F" w:rsidP="006D0E1F">
      <w:r>
        <w:rPr>
          <w:rFonts w:ascii="Roboto Mono" w:eastAsia="Roboto Mono" w:hAnsi="Roboto Mono"/>
        </w:rPr>
        <w:pict w14:anchorId="54DC6804">
          <v:rect id="_x0000_i1026" style="width:0;height:1.5pt" o:hralign="center" o:hrstd="t" o:hr="t" fillcolor="#a0a0a0" stroked="f"/>
        </w:pict>
      </w:r>
    </w:p>
    <w:p w14:paraId="68D5F506" w14:textId="77777777" w:rsidR="006D0E1F" w:rsidRDefault="006D0E1F" w:rsidP="006D0E1F">
      <w:pPr>
        <w:pStyle w:val="Heading2"/>
        <w:rPr>
          <w:b/>
          <w:bCs/>
          <w:color w:val="000000"/>
          <w:sz w:val="26"/>
          <w:szCs w:val="26"/>
        </w:rPr>
      </w:pPr>
      <w:bookmarkStart w:id="2" w:name="_m07zennubb7j" w:colFirst="0" w:colLast="0"/>
      <w:bookmarkEnd w:id="2"/>
      <w:r>
        <w:rPr>
          <w:b/>
          <w:bCs/>
          <w:color w:val="000000"/>
          <w:sz w:val="26"/>
          <w:szCs w:val="26"/>
        </w:rPr>
        <w:t>3. Virtual Host Space (in Cloud/Virtualization)</w:t>
      </w:r>
    </w:p>
    <w:p w14:paraId="7325DD6A" w14:textId="77777777" w:rsidR="006D0E1F" w:rsidRDefault="006D0E1F" w:rsidP="006D0E1F">
      <w:r>
        <w:rPr>
          <w:rFonts w:ascii="Calibri" w:eastAsia="Calibri" w:hAnsi="Calibri" w:cs="Calibri"/>
          <w:b/>
          <w:color w:val="000000"/>
          <w:shd w:val="clear" w:color="auto" w:fill="B7B7B7"/>
        </w:rPr>
        <w:t># Source</w:t>
      </w:r>
      <w:r>
        <w:rPr>
          <w:rFonts w:ascii="Calibri" w:eastAsia="Calibri" w:hAnsi="Calibri" w:cs="Calibri"/>
          <w:color w:val="000000"/>
          <w:shd w:val="clear" w:color="auto" w:fill="B7B7B7"/>
        </w:rPr>
        <w:t xml:space="preserve">: </w:t>
      </w:r>
      <w:r>
        <w:rPr>
          <w:rFonts w:ascii="Calibri" w:eastAsia="Calibri" w:hAnsi="Calibri" w:cs="Calibri"/>
          <w:b/>
          <w:color w:val="000000"/>
          <w:shd w:val="clear" w:color="auto" w:fill="B7B7B7"/>
        </w:rPr>
        <w:t xml:space="preserve">Chatgpt </w:t>
      </w:r>
      <w: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  <w:t>(GPT-5-Mini) at [1/16/2026]</w:t>
      </w:r>
    </w:p>
    <w:p w14:paraId="0EAC1D7A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</w:rPr>
        <w:t xml:space="preserve">In virtualization or cloud hosting, host space might refer to the </w:t>
      </w:r>
      <w:r>
        <w:rPr>
          <w:rFonts w:ascii="Roboto Mono" w:eastAsia="Roboto Mono" w:hAnsi="Roboto Mono"/>
          <w:b/>
          <w:bCs/>
        </w:rPr>
        <w:t>resources</w:t>
      </w:r>
      <w:r>
        <w:rPr>
          <w:rFonts w:ascii="Roboto Mono" w:eastAsia="Roboto Mono" w:hAnsi="Roboto Mono"/>
        </w:rPr>
        <w:t xml:space="preserve"> (like CPU, RAM, storage) allocated to each virtual host or VM (Virtual Machine).</w:t>
      </w:r>
    </w:p>
    <w:p w14:paraId="7BF38F6F" w14:textId="77777777" w:rsidR="006D0E1F" w:rsidRDefault="006D0E1F" w:rsidP="006D0E1F">
      <w:pPr>
        <w:spacing w:before="240" w:after="240"/>
      </w:pPr>
      <w:r>
        <w:rPr>
          <w:rFonts w:ascii="Roboto Mono" w:eastAsia="Roboto Mono" w:hAnsi="Roboto Mono"/>
          <w:b/>
          <w:bCs/>
        </w:rPr>
        <w:t>Useful for:</w:t>
      </w:r>
      <w:r>
        <w:rPr>
          <w:rFonts w:ascii="Roboto Mono" w:eastAsia="Roboto Mono" w:hAnsi="Roboto Mono"/>
        </w:rPr>
        <w:t xml:space="preserve"> system admins managing cloud infrastructure or VPS servers.</w:t>
      </w:r>
    </w:p>
    <w:p w14:paraId="49D2856B" w14:textId="77777777" w:rsidR="006D0E1F" w:rsidRPr="00875E3B" w:rsidRDefault="006D0E1F" w:rsidP="006D0E1F"/>
    <w:p w14:paraId="4782FE59" w14:textId="77777777" w:rsidR="00A70480" w:rsidRPr="006D0E1F" w:rsidRDefault="00A70480" w:rsidP="006D0E1F"/>
    <w:sectPr w:rsidR="00A70480" w:rsidRPr="006D0E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60DDF"/>
    <w:multiLevelType w:val="multilevel"/>
    <w:tmpl w:val="3D28AF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60C1A82"/>
    <w:multiLevelType w:val="multilevel"/>
    <w:tmpl w:val="3BAC91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62538269">
    <w:abstractNumId w:val="0"/>
  </w:num>
  <w:num w:numId="2" w16cid:durableId="14007156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E1F"/>
    <w:rsid w:val="002D1F4F"/>
    <w:rsid w:val="006D0E1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3F4F4"/>
  <w15:chartTrackingRefBased/>
  <w15:docId w15:val="{B7E5A954-4755-4AA0-8467-9B83A8A7C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E1F"/>
  </w:style>
  <w:style w:type="paragraph" w:styleId="Heading1">
    <w:name w:val="heading 1"/>
    <w:basedOn w:val="Normal"/>
    <w:next w:val="Normal"/>
    <w:link w:val="Heading1Char"/>
    <w:uiPriority w:val="9"/>
    <w:qFormat/>
    <w:rsid w:val="006D0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0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D0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E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