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1D718" w14:textId="77777777" w:rsidR="00E24934" w:rsidRDefault="00E24934">
      <w:pPr>
        <w:pStyle w:val="Heading1"/>
      </w:pPr>
      <w:bookmarkStart w:id="0" w:name="_nki50452dlm2" w:colFirst="0" w:colLast="0"/>
      <w:bookmarkEnd w:id="0"/>
      <w:r>
        <w:t>Expressive Vocabulary</w:t>
      </w:r>
    </w:p>
    <w:p w14:paraId="1855919B" w14:textId="77777777" w:rsidR="00E24934" w:rsidRDefault="00E24934">
      <w:pPr>
        <w:pStyle w:val="Heading2"/>
      </w:pPr>
      <w:bookmarkStart w:id="1" w:name="_scnbowjr7l0w" w:colFirst="0" w:colLast="0"/>
      <w:bookmarkEnd w:id="1"/>
      <w:r>
        <w:t>🗣️ What is Expressive Vocabulary</w:t>
      </w:r>
    </w:p>
    <w:p w14:paraId="25BFB1A4" w14:textId="77777777" w:rsidR="00E24934" w:rsidRDefault="00E24934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60E9B3F" w14:textId="77777777" w:rsidR="00E24934" w:rsidRDefault="00E2493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Expressive vocabulary</w:t>
      </w:r>
      <w:r>
        <w:rPr>
          <w:rFonts w:ascii="Roboto Mono" w:eastAsia="Roboto Mono" w:hAnsi="Roboto Mono" w:cs="Roboto Mono"/>
        </w:rPr>
        <w:t xml:space="preserve"> refers to the words a person can </w:t>
      </w:r>
      <w:r>
        <w:rPr>
          <w:rFonts w:ascii="Roboto Mono" w:eastAsia="Roboto Mono" w:hAnsi="Roboto Mono" w:cs="Roboto Mono"/>
          <w:b/>
        </w:rPr>
        <w:t>actively produce and use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b/>
        </w:rPr>
        <w:t>speaking or writing</w:t>
      </w:r>
      <w:r>
        <w:rPr>
          <w:rFonts w:ascii="Roboto Mono" w:eastAsia="Roboto Mono" w:hAnsi="Roboto Mono" w:cs="Roboto Mono"/>
        </w:rPr>
        <w:t xml:space="preserve">. It reflects how well someone can </w:t>
      </w:r>
      <w:r>
        <w:rPr>
          <w:rFonts w:ascii="Roboto Mono" w:eastAsia="Roboto Mono" w:hAnsi="Roboto Mono" w:cs="Roboto Mono"/>
          <w:b/>
        </w:rPr>
        <w:t>express ideas, thoughts, or feelings</w:t>
      </w:r>
      <w:r>
        <w:rPr>
          <w:rFonts w:ascii="Roboto Mono" w:eastAsia="Roboto Mono" w:hAnsi="Roboto Mono" w:cs="Roboto Mono"/>
        </w:rPr>
        <w:t xml:space="preserve"> using language, and is a major component of </w:t>
      </w:r>
      <w:r>
        <w:rPr>
          <w:rFonts w:ascii="Roboto Mono" w:eastAsia="Roboto Mono" w:hAnsi="Roboto Mono" w:cs="Roboto Mono"/>
          <w:b/>
        </w:rPr>
        <w:t>productive vocabulary</w:t>
      </w:r>
      <w:r>
        <w:rPr>
          <w:rFonts w:ascii="Roboto Mono" w:eastAsia="Roboto Mono" w:hAnsi="Roboto Mono" w:cs="Roboto Mono"/>
        </w:rPr>
        <w:t>.</w:t>
      </w:r>
    </w:p>
    <w:p w14:paraId="3966A258" w14:textId="77777777" w:rsidR="00E24934" w:rsidRDefault="00E24934">
      <w:r>
        <w:pict w14:anchorId="7B2E6044">
          <v:rect id="_x0000_i1025" style="width:0;height:1.5pt" o:hralign="center" o:hrstd="t" o:hr="t" fillcolor="#a0a0a0" stroked="f"/>
        </w:pict>
      </w:r>
    </w:p>
    <w:p w14:paraId="316ED75F" w14:textId="77777777" w:rsidR="00E24934" w:rsidRDefault="00E24934">
      <w:pPr>
        <w:pStyle w:val="Heading2"/>
        <w:keepNext w:val="0"/>
        <w:keepLines w:val="0"/>
        <w:spacing w:before="280"/>
      </w:pPr>
      <w:bookmarkStart w:id="2" w:name="_tl2chd7j3mk6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04492358" w14:textId="77777777" w:rsidR="00E24934" w:rsidRDefault="00E24934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4DD938E" w14:textId="77777777" w:rsidR="00E24934" w:rsidRDefault="00E24934">
      <w:r>
        <w:rPr>
          <w:noProof/>
        </w:rPr>
        <w:drawing>
          <wp:inline distT="114300" distB="114300" distL="114300" distR="114300" wp14:anchorId="550298EB" wp14:editId="5FB14DA1">
            <wp:extent cx="5943600" cy="1892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6725"/>
      </w:tblGrid>
      <w:tr w:rsidR="00E24934" w14:paraId="03B37D2D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264FC" w14:textId="77777777" w:rsidR="00E24934" w:rsidRDefault="00E249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8EC72" w14:textId="77777777" w:rsidR="00E24934" w:rsidRDefault="00E249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E24934" w14:paraId="0CB8AF2C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5DDD3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B9D28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for expression—spoken or written</w:t>
            </w:r>
          </w:p>
        </w:tc>
      </w:tr>
      <w:tr w:rsidR="00E24934" w14:paraId="1CE10EED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4E1D6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 Focus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897B7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Speaking and writing</w:t>
            </w:r>
          </w:p>
        </w:tc>
      </w:tr>
      <w:tr w:rsidR="00E24934" w14:paraId="765ED37A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6682D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 Role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74429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Active vocabulary (as opposed to receptive)</w:t>
            </w:r>
          </w:p>
        </w:tc>
      </w:tr>
      <w:tr w:rsidR="00E24934" w14:paraId="3A4114EA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3DAFE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Growth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51CDC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Improves with practice in communication, storytelling, writing, etc.</w:t>
            </w:r>
          </w:p>
        </w:tc>
      </w:tr>
      <w:tr w:rsidR="00E24934" w14:paraId="06885738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C2B8C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Assessment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F9232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Commonly evaluated in language development tests</w:t>
            </w:r>
          </w:p>
        </w:tc>
      </w:tr>
    </w:tbl>
    <w:p w14:paraId="3786A4A9" w14:textId="77777777" w:rsidR="00E24934" w:rsidRDefault="00E24934">
      <w:r>
        <w:pict w14:anchorId="3D3001CF">
          <v:rect id="_x0000_i1026" style="width:0;height:1.5pt" o:hralign="center" o:hrstd="t" o:hr="t" fillcolor="#a0a0a0" stroked="f"/>
        </w:pict>
      </w:r>
    </w:p>
    <w:p w14:paraId="4367AC67" w14:textId="77777777" w:rsidR="00E24934" w:rsidRDefault="00E24934">
      <w:pPr>
        <w:pStyle w:val="Heading2"/>
        <w:keepNext w:val="0"/>
        <w:keepLines w:val="0"/>
        <w:spacing w:before="280"/>
      </w:pPr>
      <w:bookmarkStart w:id="3" w:name="_pkhblbegrdxp" w:colFirst="0" w:colLast="0"/>
      <w:bookmarkEnd w:id="3"/>
      <w:r>
        <w:t>🧠 Examples:</w:t>
      </w:r>
    </w:p>
    <w:p w14:paraId="7B4DD06B" w14:textId="77777777" w:rsidR="00E24934" w:rsidRDefault="00E24934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3419360" w14:textId="77777777" w:rsidR="00E24934" w:rsidRDefault="00E24934">
      <w:r>
        <w:rPr>
          <w:noProof/>
        </w:rPr>
        <w:drawing>
          <wp:inline distT="114300" distB="114300" distL="114300" distR="114300" wp14:anchorId="2FFC06A9" wp14:editId="72984DD2">
            <wp:extent cx="5943600" cy="914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745"/>
      </w:tblGrid>
      <w:tr w:rsidR="00E24934" w14:paraId="58568B52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FC97B" w14:textId="77777777" w:rsidR="00E24934" w:rsidRDefault="00E249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Situation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1340D" w14:textId="77777777" w:rsidR="00E24934" w:rsidRDefault="00E249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of Expressive Use</w:t>
            </w:r>
          </w:p>
        </w:tc>
      </w:tr>
      <w:tr w:rsidR="00E24934" w14:paraId="295779A4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BB643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Speaking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BEA47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 really enjoyed the movie last night.”</w:t>
            </w:r>
          </w:p>
        </w:tc>
      </w:tr>
      <w:tr w:rsidR="00E24934" w14:paraId="4346398B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245DF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Writing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F45D1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 cat leapt gracefully onto the windowsill.”</w:t>
            </w:r>
          </w:p>
        </w:tc>
      </w:tr>
    </w:tbl>
    <w:p w14:paraId="781A626F" w14:textId="77777777" w:rsidR="00E24934" w:rsidRDefault="00E24934" w:rsidP="00E24934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Words like </w:t>
      </w:r>
      <w:r>
        <w:rPr>
          <w:rFonts w:ascii="Roboto Mono" w:eastAsia="Roboto Mono" w:hAnsi="Roboto Mono" w:cs="Roboto Mono"/>
          <w:i/>
        </w:rPr>
        <w:t>run, beautiful, because, quickly,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i/>
        </w:rPr>
        <w:t>amazing</w:t>
      </w:r>
      <w:r>
        <w:rPr>
          <w:rFonts w:ascii="Roboto Mono" w:eastAsia="Roboto Mono" w:hAnsi="Roboto Mono" w:cs="Roboto Mono"/>
        </w:rPr>
        <w:t xml:space="preserve"> are part of expressive vocabulary </w:t>
      </w:r>
      <w:r>
        <w:rPr>
          <w:rFonts w:ascii="Roboto Mono" w:eastAsia="Roboto Mono" w:hAnsi="Roboto Mono" w:cs="Roboto Mono"/>
          <w:b/>
        </w:rPr>
        <w:t>when used correctly by the speaker/writer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73F2D78" w14:textId="77777777" w:rsidR="00E24934" w:rsidRDefault="00E24934">
      <w:r>
        <w:pict w14:anchorId="75C2300C">
          <v:rect id="_x0000_i1027" style="width:0;height:1.5pt" o:hralign="center" o:hrstd="t" o:hr="t" fillcolor="#a0a0a0" stroked="f"/>
        </w:pict>
      </w:r>
    </w:p>
    <w:p w14:paraId="3DC012DC" w14:textId="77777777" w:rsidR="00E24934" w:rsidRDefault="00E24934">
      <w:pPr>
        <w:pStyle w:val="Heading2"/>
        <w:keepNext w:val="0"/>
        <w:keepLines w:val="0"/>
        <w:spacing w:before="280"/>
      </w:pPr>
      <w:bookmarkStart w:id="4" w:name="_dx7au2pecpmf" w:colFirst="0" w:colLast="0"/>
      <w:bookmarkEnd w:id="4"/>
      <w:r>
        <w:t>👤 Who Uses It?</w:t>
      </w:r>
    </w:p>
    <w:p w14:paraId="0CA05997" w14:textId="77777777" w:rsidR="00E24934" w:rsidRDefault="00E2493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E99BD42" w14:textId="77777777" w:rsidR="00E24934" w:rsidRDefault="00E24934" w:rsidP="00E24934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language users (especially evaluated in children, ESL learners, or those with speech/language difficulties)</w:t>
      </w:r>
      <w:r>
        <w:rPr>
          <w:rFonts w:ascii="Roboto Mono" w:eastAsia="Roboto Mono" w:hAnsi="Roboto Mono" w:cs="Roboto Mono"/>
        </w:rPr>
        <w:br/>
      </w:r>
    </w:p>
    <w:p w14:paraId="6AFE9126" w14:textId="77777777" w:rsidR="00E24934" w:rsidRDefault="00E24934" w:rsidP="00E2493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Speech-language pathologists assess expressive vocabulary to diagnose or support development</w:t>
      </w:r>
      <w:r>
        <w:rPr>
          <w:rFonts w:ascii="Roboto Mono" w:eastAsia="Roboto Mono" w:hAnsi="Roboto Mono" w:cs="Roboto Mono"/>
        </w:rPr>
        <w:br/>
      </w:r>
    </w:p>
    <w:p w14:paraId="43134887" w14:textId="77777777" w:rsidR="00E24934" w:rsidRDefault="00E24934" w:rsidP="00E24934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Educators focus on expanding expressive vocabulary to enhance students’ oral and written skills</w:t>
      </w:r>
      <w:r>
        <w:rPr>
          <w:rFonts w:ascii="Roboto Mono" w:eastAsia="Roboto Mono" w:hAnsi="Roboto Mono" w:cs="Roboto Mono"/>
        </w:rPr>
        <w:br/>
      </w:r>
    </w:p>
    <w:p w14:paraId="55D24845" w14:textId="77777777" w:rsidR="00E24934" w:rsidRDefault="00E24934">
      <w:r>
        <w:pict w14:anchorId="35BA31FF">
          <v:rect id="_x0000_i1028" style="width:0;height:1.5pt" o:hralign="center" o:hrstd="t" o:hr="t" fillcolor="#a0a0a0" stroked="f"/>
        </w:pict>
      </w:r>
    </w:p>
    <w:p w14:paraId="7F2B681D" w14:textId="77777777" w:rsidR="00E24934" w:rsidRDefault="00E24934">
      <w:pPr>
        <w:pStyle w:val="Heading2"/>
        <w:keepNext w:val="0"/>
        <w:keepLines w:val="0"/>
        <w:spacing w:before="280"/>
      </w:pPr>
      <w:bookmarkStart w:id="5" w:name="_dbkc3qmjqmiv" w:colFirst="0" w:colLast="0"/>
      <w:bookmarkEnd w:id="5"/>
      <w:r>
        <w:t>📌 Related Vocabulary Types:</w:t>
      </w:r>
    </w:p>
    <w:p w14:paraId="3F4613B3" w14:textId="77777777" w:rsidR="00E24934" w:rsidRDefault="00E24934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E6E9AE8" w14:textId="77777777" w:rsidR="00E24934" w:rsidRDefault="00E24934">
      <w:r>
        <w:rPr>
          <w:noProof/>
        </w:rPr>
        <w:drawing>
          <wp:inline distT="114300" distB="114300" distL="114300" distR="114300" wp14:anchorId="57EE559E" wp14:editId="6D5770A1">
            <wp:extent cx="5943600" cy="1765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1"/>
        <w:gridCol w:w="3508"/>
        <w:gridCol w:w="3761"/>
      </w:tblGrid>
      <w:tr w:rsidR="00E24934" w14:paraId="7FEB4D7E" w14:textId="77777777">
        <w:trPr>
          <w:trHeight w:val="500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9B129" w14:textId="77777777" w:rsidR="00E24934" w:rsidRDefault="00E249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 Type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E6DE6" w14:textId="77777777" w:rsidR="00E24934" w:rsidRDefault="00E249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B0213" w14:textId="77777777" w:rsidR="00E24934" w:rsidRDefault="00E249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24934" w14:paraId="31502C4D" w14:textId="77777777">
        <w:trPr>
          <w:trHeight w:val="785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8DCA1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Expressive Vocabulary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4B7B9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output (speaking/writing)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906A1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 want more juice.”</w:t>
            </w:r>
          </w:p>
        </w:tc>
      </w:tr>
      <w:tr w:rsidR="00E24934" w14:paraId="16D15D94" w14:textId="77777777">
        <w:trPr>
          <w:trHeight w:val="785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04955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Receptive Vocabulary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A2708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Understood from input (listening/reading)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84023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Hearing “delightful” and knowing what it means</w:t>
            </w:r>
          </w:p>
        </w:tc>
      </w:tr>
      <w:tr w:rsidR="00E24934" w14:paraId="60B71A5A" w14:textId="77777777">
        <w:trPr>
          <w:trHeight w:val="785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FA897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Productive Vocabulary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3A10B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Broader category of all used words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5E3F5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Both expressive + written words</w:t>
            </w:r>
          </w:p>
        </w:tc>
      </w:tr>
      <w:tr w:rsidR="00E24934" w14:paraId="3AA0784E" w14:textId="77777777">
        <w:trPr>
          <w:trHeight w:val="500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AD233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Passive Vocabulary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ED0C2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Known but not actively used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B8169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Recognizing “serene” when reading</w:t>
            </w:r>
          </w:p>
        </w:tc>
      </w:tr>
    </w:tbl>
    <w:p w14:paraId="3934160A" w14:textId="77777777" w:rsidR="00E24934" w:rsidRDefault="00E24934">
      <w:r>
        <w:pict w14:anchorId="431CE45F">
          <v:rect id="_x0000_i1029" style="width:0;height:1.5pt" o:hralign="center" o:hrstd="t" o:hr="t" fillcolor="#a0a0a0" stroked="f"/>
        </w:pict>
      </w:r>
    </w:p>
    <w:p w14:paraId="1E3E3EF9" w14:textId="77777777" w:rsidR="00E24934" w:rsidRDefault="00E24934"/>
    <w:p w14:paraId="0964EB6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72D77"/>
    <w:multiLevelType w:val="multilevel"/>
    <w:tmpl w:val="B180F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601CE5"/>
    <w:multiLevelType w:val="multilevel"/>
    <w:tmpl w:val="7098D0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7483974">
    <w:abstractNumId w:val="0"/>
  </w:num>
  <w:num w:numId="2" w16cid:durableId="850028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934"/>
    <w:rsid w:val="002D1F4F"/>
    <w:rsid w:val="00711B4D"/>
    <w:rsid w:val="008952B3"/>
    <w:rsid w:val="00A70480"/>
    <w:rsid w:val="00E24934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D88B0"/>
  <w15:chartTrackingRefBased/>
  <w15:docId w15:val="{FC4995B7-2B82-4D36-9464-45ECA407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9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9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9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9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9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